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3DA" w:rsidRPr="00946F92" w:rsidRDefault="0012620A" w:rsidP="007A53DA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946F92">
        <w:rPr>
          <w:rFonts w:ascii="方正小标宋简体" w:eastAsia="方正小标宋简体" w:hint="eastAsia"/>
          <w:sz w:val="44"/>
          <w:szCs w:val="44"/>
        </w:rPr>
        <w:t>2</w:t>
      </w:r>
      <w:r w:rsidRPr="00946F92">
        <w:rPr>
          <w:rFonts w:ascii="方正小标宋简体" w:eastAsia="方正小标宋简体"/>
          <w:sz w:val="44"/>
          <w:szCs w:val="44"/>
        </w:rPr>
        <w:t>025</w:t>
      </w:r>
      <w:r w:rsidR="007A53DA" w:rsidRPr="00946F92">
        <w:rPr>
          <w:rFonts w:ascii="方正小标宋简体" w:eastAsia="方正小标宋简体" w:hint="eastAsia"/>
          <w:sz w:val="44"/>
          <w:szCs w:val="44"/>
        </w:rPr>
        <w:t>年度</w:t>
      </w:r>
      <w:r w:rsidRPr="00946F92">
        <w:rPr>
          <w:rFonts w:ascii="方正小标宋简体" w:eastAsia="方正小标宋简体" w:hint="eastAsia"/>
          <w:sz w:val="44"/>
          <w:szCs w:val="44"/>
        </w:rPr>
        <w:t>尤溪县</w:t>
      </w:r>
      <w:r w:rsidR="00057A3C" w:rsidRPr="00946F92">
        <w:rPr>
          <w:rFonts w:ascii="方正小标宋简体" w:eastAsia="方正小标宋简体" w:hint="eastAsia"/>
          <w:sz w:val="44"/>
          <w:szCs w:val="44"/>
        </w:rPr>
        <w:t>政府</w:t>
      </w:r>
      <w:r w:rsidR="007A53DA" w:rsidRPr="00946F92">
        <w:rPr>
          <w:rFonts w:ascii="方正小标宋简体" w:eastAsia="方正小标宋简体" w:hint="eastAsia"/>
          <w:sz w:val="44"/>
          <w:szCs w:val="44"/>
        </w:rPr>
        <w:t>决</w:t>
      </w:r>
      <w:r w:rsidR="00102DF0" w:rsidRPr="00946F92">
        <w:rPr>
          <w:rFonts w:ascii="方正小标宋简体" w:eastAsia="方正小标宋简体" w:hint="eastAsia"/>
          <w:sz w:val="44"/>
          <w:szCs w:val="44"/>
        </w:rPr>
        <w:t>算</w:t>
      </w:r>
    </w:p>
    <w:p w:rsidR="00EE575F" w:rsidRPr="00946F92" w:rsidRDefault="00102DF0" w:rsidP="007A53DA">
      <w:pPr>
        <w:snapToGrid w:val="0"/>
        <w:spacing w:afterLines="100" w:after="312"/>
        <w:jc w:val="center"/>
        <w:rPr>
          <w:rFonts w:ascii="方正小标宋简体" w:eastAsia="方正小标宋简体"/>
          <w:sz w:val="44"/>
          <w:szCs w:val="44"/>
        </w:rPr>
      </w:pPr>
      <w:r w:rsidRPr="00946F92">
        <w:rPr>
          <w:rFonts w:ascii="方正小标宋简体" w:eastAsia="方正小标宋简体" w:hint="eastAsia"/>
          <w:sz w:val="44"/>
          <w:szCs w:val="44"/>
        </w:rPr>
        <w:t>相关重要事项</w:t>
      </w:r>
      <w:r w:rsidR="00057A3C" w:rsidRPr="00946F92">
        <w:rPr>
          <w:rFonts w:ascii="方正小标宋简体" w:eastAsia="方正小标宋简体" w:hint="eastAsia"/>
          <w:sz w:val="44"/>
          <w:szCs w:val="44"/>
        </w:rPr>
        <w:t>说明</w:t>
      </w:r>
    </w:p>
    <w:p w:rsidR="00E469B6" w:rsidRPr="00946F92" w:rsidRDefault="00E469B6" w:rsidP="00651375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6F92">
        <w:rPr>
          <w:rFonts w:ascii="黑体" w:eastAsia="黑体" w:hAnsi="黑体" w:hint="eastAsia"/>
          <w:sz w:val="32"/>
          <w:szCs w:val="32"/>
        </w:rPr>
        <w:t>一、</w:t>
      </w:r>
      <w:r w:rsidR="0012620A" w:rsidRPr="00946F92">
        <w:rPr>
          <w:rFonts w:ascii="黑体" w:eastAsia="黑体" w:hAnsi="黑体" w:cs="Arial" w:hint="eastAsia"/>
          <w:kern w:val="0"/>
          <w:sz w:val="32"/>
          <w:szCs w:val="32"/>
        </w:rPr>
        <w:t>县</w:t>
      </w:r>
      <w:r w:rsidRPr="00946F92">
        <w:rPr>
          <w:rFonts w:ascii="黑体" w:eastAsia="黑体" w:hAnsi="黑体" w:cs="Arial" w:hint="eastAsia"/>
          <w:kern w:val="0"/>
          <w:sz w:val="32"/>
          <w:szCs w:val="32"/>
        </w:rPr>
        <w:t>本级支出</w:t>
      </w:r>
      <w:r w:rsidR="004D40CE" w:rsidRPr="00946F92">
        <w:rPr>
          <w:rFonts w:ascii="黑体" w:eastAsia="黑体" w:hAnsi="黑体" w:cs="Arial" w:hint="eastAsia"/>
          <w:kern w:val="0"/>
          <w:sz w:val="32"/>
          <w:szCs w:val="32"/>
        </w:rPr>
        <w:t>决算</w:t>
      </w:r>
      <w:r w:rsidRPr="00946F92">
        <w:rPr>
          <w:rFonts w:ascii="黑体" w:eastAsia="黑体" w:hAnsi="黑体" w:cs="Arial" w:hint="eastAsia"/>
          <w:kern w:val="0"/>
          <w:sz w:val="32"/>
          <w:szCs w:val="32"/>
        </w:rPr>
        <w:t>说明</w:t>
      </w:r>
    </w:p>
    <w:p w:rsidR="00E469B6" w:rsidRPr="00946F92" w:rsidRDefault="0012620A" w:rsidP="00651375">
      <w:pPr>
        <w:spacing w:line="600" w:lineRule="exact"/>
        <w:ind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946F92">
        <w:rPr>
          <w:rFonts w:ascii="仿宋" w:eastAsia="仿宋" w:hAnsi="仿宋" w:cs="Arial" w:hint="eastAsia"/>
          <w:kern w:val="0"/>
          <w:sz w:val="32"/>
          <w:szCs w:val="32"/>
        </w:rPr>
        <w:t>2</w:t>
      </w:r>
      <w:r w:rsidRPr="00946F92">
        <w:rPr>
          <w:rFonts w:ascii="仿宋" w:eastAsia="仿宋" w:hAnsi="仿宋" w:cs="Arial"/>
          <w:kern w:val="0"/>
          <w:sz w:val="32"/>
          <w:szCs w:val="32"/>
        </w:rPr>
        <w:t>025</w:t>
      </w:r>
      <w:r w:rsidR="00E469B6" w:rsidRPr="00946F92">
        <w:rPr>
          <w:rFonts w:ascii="仿宋" w:eastAsia="仿宋" w:hAnsi="仿宋" w:cs="Arial" w:hint="eastAsia"/>
          <w:kern w:val="0"/>
          <w:sz w:val="32"/>
          <w:szCs w:val="32"/>
        </w:rPr>
        <w:t>年度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尤溪县</w:t>
      </w:r>
      <w:r w:rsidR="00E469B6" w:rsidRPr="00946F92">
        <w:rPr>
          <w:rFonts w:ascii="仿宋" w:eastAsia="仿宋" w:hAnsi="仿宋" w:cs="Arial" w:hint="eastAsia"/>
          <w:kern w:val="0"/>
          <w:sz w:val="32"/>
          <w:szCs w:val="32"/>
        </w:rPr>
        <w:t>本级一般公共预算支出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决算</w:t>
      </w:r>
      <w:r w:rsidR="00E469B6" w:rsidRPr="00946F92">
        <w:rPr>
          <w:rFonts w:ascii="仿宋" w:eastAsia="仿宋" w:hAnsi="仿宋" w:cs="Arial" w:hint="eastAsia"/>
          <w:kern w:val="0"/>
          <w:sz w:val="32"/>
          <w:szCs w:val="32"/>
        </w:rPr>
        <w:t>数为</w:t>
      </w:r>
      <w:r w:rsidRPr="00946F92">
        <w:rPr>
          <w:rFonts w:ascii="仿宋" w:eastAsia="仿宋" w:hAnsi="仿宋" w:cs="Arial"/>
          <w:kern w:val="0"/>
          <w:sz w:val="32"/>
          <w:szCs w:val="32"/>
        </w:rPr>
        <w:t>331639</w:t>
      </w:r>
      <w:r w:rsidR="00E469B6" w:rsidRPr="00946F92">
        <w:rPr>
          <w:rFonts w:ascii="仿宋" w:eastAsia="仿宋" w:hAnsi="仿宋" w:cs="Arial" w:hint="eastAsia"/>
          <w:kern w:val="0"/>
          <w:sz w:val="32"/>
          <w:szCs w:val="32"/>
        </w:rPr>
        <w:t>万元，比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减少17695</w:t>
      </w:r>
      <w:r w:rsidR="00E469B6" w:rsidRPr="00946F92">
        <w:rPr>
          <w:rFonts w:ascii="仿宋" w:eastAsia="仿宋" w:hAnsi="仿宋" w:hint="eastAsia"/>
          <w:kern w:val="0"/>
          <w:sz w:val="32"/>
          <w:szCs w:val="32"/>
        </w:rPr>
        <w:t>万元，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下降5.07</w:t>
      </w:r>
      <w:r w:rsidR="00E469B6" w:rsidRPr="00946F92">
        <w:rPr>
          <w:rFonts w:ascii="仿宋" w:eastAsia="仿宋" w:hAnsi="仿宋" w:hint="eastAsia"/>
          <w:kern w:val="0"/>
          <w:sz w:val="32"/>
          <w:szCs w:val="32"/>
        </w:rPr>
        <w:t>%</w:t>
      </w:r>
      <w:r w:rsidR="00E469B6" w:rsidRPr="00946F92">
        <w:rPr>
          <w:rFonts w:ascii="仿宋" w:eastAsia="仿宋" w:hAnsi="仿宋" w:cs="Arial" w:hint="eastAsia"/>
          <w:kern w:val="0"/>
          <w:sz w:val="32"/>
          <w:szCs w:val="32"/>
        </w:rPr>
        <w:t>。具体情况如下：</w:t>
      </w:r>
    </w:p>
    <w:p w:rsidR="00B03E7C" w:rsidRPr="00946F92" w:rsidRDefault="0012620A" w:rsidP="00E469B6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（一）201-一般公共服务支出19624万元，较上年增加2200万元，增长12.63%。</w:t>
      </w:r>
      <w:r w:rsidR="00B03E7C" w:rsidRPr="00946F92">
        <w:rPr>
          <w:rFonts w:ascii="仿宋" w:eastAsia="仿宋" w:hAnsi="仿宋" w:hint="eastAsia"/>
          <w:kern w:val="0"/>
          <w:sz w:val="32"/>
          <w:szCs w:val="32"/>
        </w:rPr>
        <w:t>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1.20101-人大事务799万元，较上年增加14万元，增长1.78%。主要原因是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县人大办办公用房租金支出增加13.93万元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2.20102-政协事务551万元，较上年减少15万元，下降2.65%。主要原因是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政协办减少公务车辆购置28万元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3.20103-政府办公厅(室)及相关机构事务2340万元，较上年减少416万元，下降15.09%。主要原因是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县政府办党政机关信创工作经费</w:t>
      </w:r>
      <w:r w:rsidR="009C18CE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2.10万元、机关后勤党政机关信创工作经费</w:t>
      </w:r>
      <w:r w:rsidR="009C18CE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11.30万元、政府办公务车辆购置</w:t>
      </w:r>
      <w:r w:rsidR="009C18CE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28万元、机关后勤中心公务用车购置</w:t>
      </w:r>
      <w:r w:rsidR="009C18CE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64万元、机关后勤中心新旧政府大楼维修及物业费</w:t>
      </w:r>
      <w:r w:rsidR="009C18CE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135.80万元、行政服务中心运行经费</w:t>
      </w:r>
      <w:r w:rsidR="009C18CE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11.8万元、信访局163万元支出</w:t>
      </w:r>
      <w:r w:rsidR="00F7592A" w:rsidRPr="00946F92">
        <w:rPr>
          <w:rFonts w:ascii="仿宋_GB2312" w:eastAsia="仿宋_GB2312" w:hAnsi="仿宋" w:cs="Arial"/>
          <w:kern w:val="0"/>
          <w:sz w:val="32"/>
          <w:szCs w:val="32"/>
        </w:rPr>
        <w:t>科目调整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4.20104-发展与改革事务791万元，较上年减少40万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元，下降4.81%。主要原因是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重大项目前期经费支出减少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5.20105-统计信息事务420万元，较上年减少30万元，下降6.67%。主要原因是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县第五次全国经济普查减少30万元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6.20106-财政事务4122万元，较上年增加2942万元，增长249.32%。主要原因是</w:t>
      </w:r>
      <w:r w:rsidR="00AF08AC" w:rsidRPr="00946F92">
        <w:rPr>
          <w:rFonts w:ascii="仿宋" w:eastAsia="仿宋" w:hAnsi="仿宋" w:hint="eastAsia"/>
          <w:kern w:val="0"/>
          <w:sz w:val="32"/>
          <w:szCs w:val="32"/>
        </w:rPr>
        <w:t>项目投资管理中心</w:t>
      </w:r>
      <w:r w:rsidR="00AF08AC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经费增加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9C18CE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7.20107-税收事务960万元，较上年增加62万元，增长6.90%。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8.20108-审计事务533万元，较上年增加56万元，增长11.74%。主要原因是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上级抽调专项审计工作经费增加16万元、大数据审计系统等维护费增加9万元、人员经费增加31万元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9.20111-纪检监察事务1858万元，较上年增加484万元，增长35.23%。主要原因是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落实上级纪委强化基层监督有关要求，实施委机关对派驻机构人财物直接领导、统一管理，办案经费增加220.46万元、人员经费增加263.54万元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10.20113-商贸事务811万元，较上年减少1608万元，下降66.47%。主要原因是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减少轻资产类企业奖励金项目支出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11.20125-港澳台事务91万元，较上年增加24万元，增长35.82%。主要原因是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两岸融合发展专项经费增加 24万元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12.20126-档案事务165万元，较上年减少5万元，下降2.94%。主要原因是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信创工作经费</w:t>
      </w:r>
      <w:r w:rsidR="00BA393D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减少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16.15万元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13.20128-民主党派及工商联事务193万元，较上年增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加71万元，增长58.20%。主要原因是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异地商会招商引资经费支出</w:t>
      </w:r>
      <w:r w:rsidR="00BA393D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14.20129-群众团体事务550万元，较上年减少47万元，下降7.87%。主要原因是</w:t>
      </w:r>
      <w:r w:rsidR="00F7592A" w:rsidRPr="00946F92">
        <w:rPr>
          <w:rFonts w:ascii="仿宋" w:eastAsia="仿宋" w:hAnsi="仿宋" w:hint="eastAsia"/>
          <w:kern w:val="0"/>
          <w:sz w:val="32"/>
          <w:szCs w:val="32"/>
        </w:rPr>
        <w:t>总工会党政机关信创工作经费减少</w:t>
      </w:r>
      <w:r w:rsidR="00F7592A" w:rsidRPr="00946F92">
        <w:rPr>
          <w:rFonts w:ascii="仿宋_GB2312" w:eastAsia="仿宋_GB2312" w:hAnsi="仿宋" w:cs="Arial" w:hint="eastAsia"/>
          <w:kern w:val="0"/>
          <w:sz w:val="32"/>
          <w:szCs w:val="32"/>
        </w:rPr>
        <w:t>12.66万元、团县委党政机关信创工作经费减少9.22万元、妇联党政机关信创工作经费减少4.15万元、中国少年先锋队尤溪县第九次代表大会工作经费减少2.14万元、县妇女第十五次代表大会减少8.51万元、工会经费减少10.32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15.20131-党委办公厅(室)及相关机构事务1962万元，较上年增加106万元，增长5.71%。主要原因是</w:t>
      </w:r>
      <w:r w:rsidR="0070407E" w:rsidRPr="00946F92">
        <w:rPr>
          <w:rFonts w:ascii="仿宋" w:eastAsia="仿宋" w:hAnsi="仿宋" w:hint="eastAsia"/>
          <w:kern w:val="0"/>
          <w:sz w:val="32"/>
          <w:szCs w:val="32"/>
        </w:rPr>
        <w:t>政法委办公用房租金增加38.7万元、第三轮县志编纂工作经费增加43.56万元、省青年普法志愿者法治文化基层行活动启动仪式经费增加6.09万元、综治和平安尤溪建设经费增加17.65万元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16.20132-组织事务476万元，较上年增加48万元，增长11.21%。主要原因是</w:t>
      </w:r>
      <w:r w:rsidR="00C04568" w:rsidRPr="00946F92">
        <w:rPr>
          <w:rFonts w:ascii="仿宋" w:eastAsia="仿宋" w:hAnsi="仿宋" w:hint="eastAsia"/>
          <w:kern w:val="0"/>
          <w:sz w:val="32"/>
          <w:szCs w:val="32"/>
        </w:rPr>
        <w:t>办公用房租金</w:t>
      </w:r>
      <w:r w:rsidR="00EC3F76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C04568" w:rsidRPr="00946F92">
        <w:rPr>
          <w:rFonts w:ascii="仿宋" w:eastAsia="仿宋" w:hAnsi="仿宋" w:hint="eastAsia"/>
          <w:kern w:val="0"/>
          <w:sz w:val="32"/>
          <w:szCs w:val="32"/>
        </w:rPr>
        <w:t>12.38</w:t>
      </w:r>
      <w:r w:rsidR="006C632B" w:rsidRPr="00946F92">
        <w:rPr>
          <w:rFonts w:ascii="仿宋" w:eastAsia="仿宋" w:hAnsi="仿宋" w:hint="eastAsia"/>
          <w:kern w:val="0"/>
          <w:sz w:val="32"/>
          <w:szCs w:val="32"/>
        </w:rPr>
        <w:t>万元、在职人员新增</w:t>
      </w:r>
      <w:r w:rsidR="00C04568" w:rsidRPr="00946F92">
        <w:rPr>
          <w:rFonts w:ascii="仿宋" w:eastAsia="仿宋" w:hAnsi="仿宋" w:hint="eastAsia"/>
          <w:kern w:val="0"/>
          <w:sz w:val="32"/>
          <w:szCs w:val="32"/>
        </w:rPr>
        <w:t>及人员调资等人员经费支出相应增加35.62万元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17.20133-宣传事务514万元，较上年增加8万元，增长1.58%。主要原因是</w:t>
      </w:r>
      <w:r w:rsidR="006C632B" w:rsidRPr="00946F92">
        <w:rPr>
          <w:rFonts w:ascii="仿宋" w:eastAsia="仿宋" w:hAnsi="仿宋" w:hint="eastAsia"/>
          <w:kern w:val="0"/>
          <w:sz w:val="32"/>
          <w:szCs w:val="32"/>
        </w:rPr>
        <w:t>文明办因机构合并并入宣传部，在职人员新增</w:t>
      </w:r>
      <w:r w:rsidR="00C04568" w:rsidRPr="00946F92">
        <w:rPr>
          <w:rFonts w:ascii="仿宋" w:eastAsia="仿宋" w:hAnsi="仿宋" w:hint="eastAsia"/>
          <w:kern w:val="0"/>
          <w:sz w:val="32"/>
          <w:szCs w:val="32"/>
        </w:rPr>
        <w:t>及人员调资等人员经费支出相应增加8万元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18.20134-统战事务292万元，较上年增加60万元，增长25.86%。主要原因是</w:t>
      </w:r>
      <w:r w:rsidR="00C04568" w:rsidRPr="00946F92">
        <w:rPr>
          <w:rFonts w:ascii="仿宋" w:eastAsia="仿宋" w:hAnsi="仿宋" w:hint="eastAsia"/>
          <w:kern w:val="0"/>
          <w:sz w:val="32"/>
          <w:szCs w:val="32"/>
        </w:rPr>
        <w:t>增加香港尤溪联谊会换届工作10万</w:t>
      </w:r>
      <w:r w:rsidR="00C04568"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元、宗教工作经费、新阶联工作运转经费及业务活动等经费50万元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19.20138-市场监督管理事务1783万元，较上年增加174万元，增长10.81%。主要原因是</w:t>
      </w:r>
      <w:r w:rsidR="00710E25" w:rsidRPr="00946F92">
        <w:rPr>
          <w:rFonts w:ascii="仿宋" w:eastAsia="仿宋" w:hAnsi="仿宋" w:hint="eastAsia"/>
          <w:kern w:val="0"/>
          <w:sz w:val="32"/>
          <w:szCs w:val="32"/>
        </w:rPr>
        <w:t>在职人员调资83.63万元、食品药品监管及抽检工作经费</w:t>
      </w:r>
      <w:r w:rsidR="00AF2BF7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710E25" w:rsidRPr="00946F92">
        <w:rPr>
          <w:rFonts w:ascii="仿宋" w:eastAsia="仿宋" w:hAnsi="仿宋" w:hint="eastAsia"/>
          <w:kern w:val="0"/>
          <w:sz w:val="32"/>
          <w:szCs w:val="32"/>
        </w:rPr>
        <w:t>24万元、监管能力提升及队伍建设经费</w:t>
      </w:r>
      <w:r w:rsidR="00AF2BF7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710E25" w:rsidRPr="00946F92">
        <w:rPr>
          <w:rFonts w:ascii="仿宋" w:eastAsia="仿宋" w:hAnsi="仿宋" w:hint="eastAsia"/>
          <w:kern w:val="0"/>
          <w:sz w:val="32"/>
          <w:szCs w:val="32"/>
        </w:rPr>
        <w:t>56.37万元、省级产品质量监督抽查和风险监测工作</w:t>
      </w:r>
      <w:r w:rsidR="00AF2BF7" w:rsidRPr="00946F92">
        <w:rPr>
          <w:rFonts w:ascii="仿宋" w:eastAsia="仿宋" w:hAnsi="仿宋" w:hint="eastAsia"/>
          <w:kern w:val="0"/>
          <w:sz w:val="32"/>
          <w:szCs w:val="32"/>
        </w:rPr>
        <w:t>经费</w:t>
      </w:r>
      <w:r w:rsidR="00AF2BF7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="00710E25" w:rsidRPr="00946F92">
        <w:rPr>
          <w:rFonts w:ascii="仿宋" w:eastAsia="仿宋" w:hAnsi="仿宋" w:hint="eastAsia"/>
          <w:kern w:val="0"/>
          <w:sz w:val="32"/>
          <w:szCs w:val="32"/>
        </w:rPr>
        <w:t>10万元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20.20139-社会工作事务250万元，较上年增加250万元，增长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F57D90" w:rsidRPr="00946F92">
        <w:rPr>
          <w:rFonts w:ascii="仿宋" w:eastAsia="仿宋" w:hAnsi="仿宋" w:hint="eastAsia"/>
          <w:kern w:val="0"/>
          <w:sz w:val="32"/>
          <w:szCs w:val="32"/>
        </w:rPr>
        <w:t>社工部高校毕业生增加63.24万元，人员经费</w:t>
      </w:r>
      <w:r w:rsidR="008947FD" w:rsidRPr="00946F92">
        <w:rPr>
          <w:rFonts w:ascii="仿宋" w:eastAsia="仿宋" w:hAnsi="仿宋" w:hint="eastAsia"/>
          <w:kern w:val="0"/>
          <w:sz w:val="32"/>
          <w:szCs w:val="32"/>
        </w:rPr>
        <w:t>列支科目</w:t>
      </w:r>
      <w:r w:rsidR="00144B9C" w:rsidRPr="00946F92">
        <w:rPr>
          <w:rFonts w:ascii="仿宋" w:eastAsia="仿宋" w:hAnsi="仿宋" w:hint="eastAsia"/>
          <w:kern w:val="0"/>
          <w:sz w:val="32"/>
          <w:szCs w:val="32"/>
        </w:rPr>
        <w:t>变更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21.20140-信访事务163万元，较上年增加163万元，增长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C6463D" w:rsidRPr="00946F92">
        <w:rPr>
          <w:rFonts w:ascii="仿宋" w:eastAsia="仿宋" w:hAnsi="仿宋" w:hint="eastAsia"/>
          <w:kern w:val="0"/>
          <w:sz w:val="32"/>
          <w:szCs w:val="32"/>
        </w:rPr>
        <w:t>列支科目</w:t>
      </w:r>
      <w:r w:rsidR="00144B9C" w:rsidRPr="00946F92">
        <w:rPr>
          <w:rFonts w:ascii="仿宋" w:eastAsia="仿宋" w:hAnsi="仿宋" w:hint="eastAsia"/>
          <w:kern w:val="0"/>
          <w:sz w:val="32"/>
          <w:szCs w:val="32"/>
        </w:rPr>
        <w:t>变更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22.20199-其他一般公共服务支出(款)0万元，较上年减少101万元，下降100.00%。主要原因是</w:t>
      </w:r>
      <w:r w:rsidR="00FE7565" w:rsidRPr="00946F92">
        <w:rPr>
          <w:rFonts w:ascii="仿宋" w:eastAsia="仿宋" w:hAnsi="仿宋" w:hint="eastAsia"/>
          <w:kern w:val="0"/>
          <w:sz w:val="32"/>
          <w:szCs w:val="32"/>
        </w:rPr>
        <w:t>本年无</w:t>
      </w:r>
      <w:r w:rsidR="00FE7565" w:rsidRPr="00946F92">
        <w:rPr>
          <w:rFonts w:ascii="仿宋" w:eastAsia="仿宋" w:hAnsi="仿宋"/>
          <w:kern w:val="0"/>
          <w:sz w:val="32"/>
          <w:szCs w:val="32"/>
        </w:rPr>
        <w:t>此科目支出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（二）</w:t>
      </w:r>
      <w:r w:rsidRPr="00946F92">
        <w:rPr>
          <w:rFonts w:ascii="仿宋" w:eastAsia="仿宋" w:hAnsi="仿宋"/>
          <w:kern w:val="0"/>
          <w:sz w:val="32"/>
          <w:szCs w:val="32"/>
        </w:rPr>
        <w:t>203-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国防支出</w:t>
      </w:r>
      <w:r w:rsidRPr="00946F92">
        <w:rPr>
          <w:rFonts w:ascii="仿宋" w:eastAsia="仿宋" w:hAnsi="仿宋"/>
          <w:kern w:val="0"/>
          <w:sz w:val="32"/>
          <w:szCs w:val="32"/>
        </w:rPr>
        <w:t>449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万元，较上年增加</w:t>
      </w:r>
      <w:r w:rsidRPr="00946F92">
        <w:rPr>
          <w:rFonts w:ascii="仿宋" w:eastAsia="仿宋" w:hAnsi="仿宋"/>
          <w:kern w:val="0"/>
          <w:sz w:val="32"/>
          <w:szCs w:val="32"/>
        </w:rPr>
        <w:t>270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Pr="00946F92">
        <w:rPr>
          <w:rFonts w:ascii="仿宋" w:eastAsia="仿宋" w:hAnsi="仿宋"/>
          <w:kern w:val="0"/>
          <w:sz w:val="32"/>
          <w:szCs w:val="32"/>
        </w:rPr>
        <w:t>150.84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%。其中：</w:t>
      </w:r>
    </w:p>
    <w:p w:rsidR="0012620A" w:rsidRPr="00946F92" w:rsidRDefault="0012620A" w:rsidP="0086549D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1.20306-国防动员449万元，较上年增加270万元，增长150.84%。主要原因是</w:t>
      </w:r>
      <w:r w:rsidR="0086549D" w:rsidRPr="00946F92">
        <w:rPr>
          <w:rFonts w:ascii="仿宋" w:eastAsia="仿宋" w:hAnsi="仿宋" w:hint="eastAsia"/>
          <w:kern w:val="0"/>
          <w:sz w:val="32"/>
          <w:szCs w:val="32"/>
        </w:rPr>
        <w:t>增加征兵工作经费、民兵训练费140万元、民兵军事训练补助经费130万元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（三）204-公共安全支出14923万元，较上年增加192万元，增长1.30%。其中：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1.20401-武装警察部队(款)27万元，较上年增加27万元，增长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8947FD" w:rsidRPr="00946F92">
        <w:rPr>
          <w:rFonts w:ascii="仿宋" w:eastAsia="仿宋" w:hAnsi="仿宋" w:hint="eastAsia"/>
          <w:kern w:val="0"/>
          <w:sz w:val="32"/>
          <w:szCs w:val="32"/>
        </w:rPr>
        <w:t>列支科目变更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2.20402-公安12718万元，较上年增加14万元，增长0.11%。主要原因是</w:t>
      </w:r>
      <w:r w:rsidR="0086549D" w:rsidRPr="00946F92">
        <w:rPr>
          <w:rFonts w:ascii="仿宋" w:eastAsia="仿宋" w:hAnsi="仿宋" w:hint="eastAsia"/>
          <w:kern w:val="0"/>
          <w:sz w:val="32"/>
          <w:szCs w:val="32"/>
        </w:rPr>
        <w:t>人员经费增加14万元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3.20404-检察835万元，较上年增加135万元，增长19.29%。主要原因是</w:t>
      </w:r>
      <w:r w:rsidR="0086549D" w:rsidRPr="00946F92">
        <w:rPr>
          <w:rFonts w:ascii="仿宋" w:eastAsia="仿宋" w:hAnsi="仿宋" w:hint="eastAsia"/>
          <w:kern w:val="0"/>
          <w:sz w:val="32"/>
          <w:szCs w:val="32"/>
        </w:rPr>
        <w:t>县检察院技侦用房持续建设，进度加快增加135万元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223A68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4.20405-法院167万元，较上年增加90万元，增长116.88%。主要原因是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增加法院协助办案经费补助90万元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5.20406-司法1093万元，较上年减少107万元，下降8.92%。主要原因是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司法局业务用房建设完成，工程款支付减少107万元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6.20499-其他公共安全支出(款)83万元，较上年增加33万元，增长66.00%。主要原因是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基层司法所、派出所标准化建设增加33万元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（四）205-教育支出92688万元，较上年增加2032万元，增长2.24%。其中：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1.20501-教育管理事务1292万元，较上年增加52万元，增长4.19%。主要原因是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2025年机关事业单位人员调资增加34.23万元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2.20502-普通教育85570万元，较上年增加2294万元，增长2.75%。主要原因是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2025年人员工资福利预算执行增(减)变动增加 2426.22万元、2024年7月-2025年1月机关事业单位人员调资1530.17万元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3.20503-职业教育3831万元，较上年增加801万元，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增长26.44%。主要原因是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2025年增加人员工资福利预算执行增(减)变动增加79.65万元、增加年度考核奖189.18万元、增加机关事业单位人员调资73.44万元、增加电子商务及食堂扩建改造项目支出246.39万元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4.20504-成人教育0万元，较上年减少34万元，下降100.00%。主要原因是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2025年减少终身教育经费33.8万元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5.20507-特殊教育502万元，较上年增加67万元，增长15.40%。主要原因是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2025年人员工资福利预算执行增(减)变动增加23.41万元、特殊教育省级补助资金增加23.22万元、机关事业单位人员调资增加9.75万元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6.20508-进修及培训1228万元，较上年减少530万元，下降30.15%。主要原因是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2025年减少教师继续教育经费536.74万元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7.20509-教育费附加安排的支出150万元，较上年减少629万元，下降80.74%。主要原因是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2025年减少中小学计算机更新385万元、 提升学校照明设备95万元及尤溪职业中专学校食堂后方边坡支护工程112.33万元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8.20599-其他教育支出(款)115万元，较上年增加11万元，增长10.58%。主要原因是</w:t>
      </w:r>
      <w:r w:rsidR="00A14B5C" w:rsidRPr="00946F92">
        <w:rPr>
          <w:rFonts w:ascii="仿宋" w:eastAsia="仿宋" w:hAnsi="仿宋" w:hint="eastAsia"/>
          <w:kern w:val="0"/>
          <w:sz w:val="32"/>
          <w:szCs w:val="32"/>
        </w:rPr>
        <w:t>2025年增加中小学多媒体教学（班班通）设备更新65万元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（五）206-科学技术支出370万元，较上年增加113万元，增长43.97%。其中：</w:t>
      </w:r>
    </w:p>
    <w:p w:rsidR="00BC0FEF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1.20601-科学技术管理事务0万元，较上年减少5万元，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下降100.00%。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2.20603-应用研究68万元，较上年增加68万元，增长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101327" w:rsidRPr="00946F92">
        <w:rPr>
          <w:rFonts w:ascii="仿宋" w:eastAsia="仿宋" w:hAnsi="仿宋" w:hint="eastAsia"/>
          <w:kern w:val="0"/>
          <w:sz w:val="32"/>
          <w:szCs w:val="32"/>
        </w:rPr>
        <w:t>2025年支付2024年度高校产学合作等科技计划项目经费（市级）20万元，2025年支付2021年度首次通过认定国家高新技术企业奖励资金48万元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3.20604-技术研究与开发64万元，较上年增加12万元，增长23.08%。主要原因是</w:t>
      </w:r>
      <w:r w:rsidR="00101327" w:rsidRPr="00946F92">
        <w:rPr>
          <w:rFonts w:ascii="仿宋" w:eastAsia="仿宋" w:hAnsi="仿宋" w:hint="eastAsia"/>
          <w:kern w:val="0"/>
          <w:sz w:val="32"/>
          <w:szCs w:val="32"/>
        </w:rPr>
        <w:t>2025年支付2021年度三明市第一批企业研发经费投入分段补助资金（市级）12.12万元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4.20605-科技条件与服务25万元，较上年增加25万元，增长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101327" w:rsidRPr="00946F92">
        <w:rPr>
          <w:rFonts w:ascii="仿宋" w:eastAsia="仿宋" w:hAnsi="仿宋" w:hint="eastAsia"/>
          <w:kern w:val="0"/>
          <w:sz w:val="32"/>
          <w:szCs w:val="32"/>
        </w:rPr>
        <w:t>2025年支付2023年福建省星创天地科技创新平台认定资助项目经费25万元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5.20606-社会科学8万元，较上年增加8万元，增长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6.20607-科学技术普及152万元，较上年增加11万元，增长7.80%。主要原因是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t>2025年人员工资福利预算执行增(减)变动增加5.99万元、科普经费增加7.68万元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3B5BC4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7.20608-科技交流与合作26万元，较上年减少4万元，下降13.33%。</w:t>
      </w:r>
    </w:p>
    <w:p w:rsidR="00F21B90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8.20699-其他科学技术支出(款)27万元，较上年减少2万元，下降6.90%。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（六）207-文化旅游体育与传媒支出3422万元，较上年增加384万元，增长12.64%。其中：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1.20701-文化和旅游1169万元，较上年增加187万元，增长19.04%。主要原因是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t>2025年增加专项债券奖励金44.5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万元、人员工资福利预算执行增(减)变动增加25.59万元、机关事业单位人员调资增加16.55万元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2.20702-文物397万元，较上年减少321万元，下降44.71%。主要原因是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t>2025年减少文物保护专项经费267.84万元及第四次全国文物普查经费20.53万元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3.20703-体育159万元，较上年减少12万元，下降7.02%。主要原因是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t>2025年减少尤溪县体育馆屋顶受灾维修项目经费10万元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4.20706-新闻出版电影8万元，较上年增加8万元，增长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t>2025年增加尤溪县电影公司歇业补助7.8万元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5.20708-广播电视1098万元，较上年增加349万元，增长46.60%。主要原因是</w:t>
      </w:r>
      <w:r w:rsidR="000506EC" w:rsidRPr="00946F92">
        <w:rPr>
          <w:rFonts w:ascii="仿宋" w:eastAsia="仿宋" w:hAnsi="仿宋" w:hint="eastAsia"/>
          <w:kern w:val="0"/>
          <w:sz w:val="32"/>
          <w:szCs w:val="32"/>
        </w:rPr>
        <w:t>2025年增加老少边及欠发达地区县级应急广播体系建设资金236.8万元和尤溪县融媒体中心政府购买服务岗位人员经费106.27万元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8947FD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6.20799-其他文化旅游体育与传媒支出(款)591万元，较上年增加173万元，增长41.39%。主要原因是</w:t>
      </w:r>
      <w:r w:rsidR="008947FD" w:rsidRPr="00946F92">
        <w:rPr>
          <w:rFonts w:ascii="仿宋" w:eastAsia="仿宋" w:hAnsi="仿宋" w:hint="eastAsia"/>
          <w:kern w:val="0"/>
          <w:sz w:val="32"/>
          <w:szCs w:val="32"/>
        </w:rPr>
        <w:t>考亭论坛补助资金增加173万元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（七）208-社会保障和就业支出70839万元，较上年增加7796万元，增长12.37%。其中：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1.20801-人力资源和社会保障管理事务1946万元，较上年增加457万元，增长30.69%。主要原因是</w:t>
      </w:r>
      <w:r w:rsidR="008E3A3B" w:rsidRPr="00946F92">
        <w:rPr>
          <w:rFonts w:ascii="仿宋" w:eastAsia="仿宋" w:hAnsi="仿宋" w:hint="eastAsia"/>
          <w:kern w:val="0"/>
          <w:sz w:val="32"/>
          <w:szCs w:val="32"/>
        </w:rPr>
        <w:t>省级高校毕业生“三支一扶”补助经费支出</w:t>
      </w:r>
      <w:r w:rsidR="008E3A3B" w:rsidRPr="00946F92">
        <w:rPr>
          <w:rFonts w:ascii="仿宋" w:eastAsia="仿宋" w:hAnsi="仿宋"/>
          <w:kern w:val="0"/>
          <w:sz w:val="32"/>
          <w:szCs w:val="32"/>
        </w:rPr>
        <w:t>通过本科目列支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2.20802-民政管理事务565万元，较上年减少29万元，下降4.88%。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3.20805-行政事业单位养老支出33121万元，较上年增加6905万元，增长26.34%。主要原因是</w:t>
      </w:r>
      <w:r w:rsidR="008E3A3B" w:rsidRPr="00946F92">
        <w:rPr>
          <w:rFonts w:ascii="仿宋" w:eastAsia="仿宋" w:hAnsi="仿宋" w:hint="eastAsia"/>
          <w:kern w:val="0"/>
          <w:sz w:val="32"/>
          <w:szCs w:val="32"/>
        </w:rPr>
        <w:t>工资基数增加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4.20807-就业补助414万元，较上年减少209万元，下降33.55%。主要原因是</w:t>
      </w:r>
      <w:r w:rsidR="008E3A3B" w:rsidRPr="00946F92">
        <w:rPr>
          <w:rFonts w:ascii="仿宋" w:eastAsia="仿宋" w:hAnsi="仿宋" w:hint="eastAsia"/>
          <w:kern w:val="0"/>
          <w:sz w:val="32"/>
          <w:szCs w:val="32"/>
        </w:rPr>
        <w:t>支付省级高校毕业生“三支一扶”补助经费</w:t>
      </w:r>
      <w:r w:rsidR="009C6C32" w:rsidRPr="00946F92">
        <w:rPr>
          <w:rFonts w:ascii="仿宋" w:eastAsia="仿宋" w:hAnsi="仿宋" w:hint="eastAsia"/>
          <w:kern w:val="0"/>
          <w:sz w:val="32"/>
          <w:szCs w:val="32"/>
        </w:rPr>
        <w:t>列支科目改变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5.20808-抚恤3770万元，较上年增加39万元，增长1.05%。主要原因是</w:t>
      </w:r>
      <w:r w:rsidR="008E3A3B" w:rsidRPr="00946F92">
        <w:rPr>
          <w:rFonts w:ascii="仿宋" w:eastAsia="仿宋" w:hAnsi="仿宋" w:hint="eastAsia"/>
          <w:kern w:val="0"/>
          <w:sz w:val="32"/>
          <w:szCs w:val="32"/>
        </w:rPr>
        <w:t>优抚对象生活补助标准提高相应补助费增加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6.20809-退役安置440万元，较上年减少407万元，下降48.05%。主要原因是</w:t>
      </w:r>
      <w:r w:rsidR="008E3A3B" w:rsidRPr="00946F92">
        <w:rPr>
          <w:rFonts w:ascii="仿宋" w:eastAsia="仿宋" w:hAnsi="仿宋" w:hint="eastAsia"/>
          <w:kern w:val="0"/>
          <w:sz w:val="32"/>
          <w:szCs w:val="32"/>
        </w:rPr>
        <w:t>上年度发放以前年度退役一次性经济补助金</w:t>
      </w:r>
      <w:bookmarkStart w:id="0" w:name="_GoBack"/>
      <w:bookmarkEnd w:id="0"/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7.20810-社会福利1679万元，较上年增加265万元，增长18.74%。主要原因是</w:t>
      </w:r>
      <w:r w:rsidR="008E3A3B" w:rsidRPr="00946F92">
        <w:rPr>
          <w:rFonts w:ascii="仿宋" w:eastAsia="仿宋" w:hAnsi="仿宋" w:hint="eastAsia"/>
          <w:kern w:val="0"/>
          <w:sz w:val="32"/>
          <w:szCs w:val="32"/>
        </w:rPr>
        <w:t>孤儿及事实无人抚养标准提高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8.20811-残疾人事业1992万元，较上年减少288万元，下降12.63%。主要原因是</w:t>
      </w:r>
      <w:r w:rsidR="009C6C32" w:rsidRPr="00946F92">
        <w:rPr>
          <w:rFonts w:ascii="仿宋" w:eastAsia="仿宋" w:hAnsi="仿宋" w:hint="eastAsia"/>
          <w:kern w:val="0"/>
          <w:sz w:val="32"/>
          <w:szCs w:val="32"/>
        </w:rPr>
        <w:t>跨年度发放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9.20819-最低生活保障2943万元，较上年增加2755万元，增长1465.43%。主要原因是</w:t>
      </w:r>
      <w:r w:rsidR="009C6C32" w:rsidRPr="00946F92">
        <w:rPr>
          <w:rFonts w:ascii="仿宋" w:eastAsia="仿宋" w:hAnsi="仿宋" w:hint="eastAsia"/>
          <w:kern w:val="0"/>
          <w:sz w:val="32"/>
          <w:szCs w:val="32"/>
        </w:rPr>
        <w:t>列支科目改变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10.20820-临时救助227万元，较上年增加227万元，增长</w:t>
      </w:r>
      <w:r w:rsidR="008E3A3B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9C6C32" w:rsidRPr="00946F92">
        <w:rPr>
          <w:rFonts w:ascii="仿宋" w:eastAsia="仿宋" w:hAnsi="仿宋" w:hint="eastAsia"/>
          <w:kern w:val="0"/>
          <w:sz w:val="32"/>
          <w:szCs w:val="32"/>
        </w:rPr>
        <w:t>列支科目改变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11.20826-财政对基本养老保险基金的补助18514万元，较上年增加1383万元，增长8.07%。主要原因是</w:t>
      </w:r>
      <w:r w:rsidR="009C6C32" w:rsidRPr="00946F92">
        <w:rPr>
          <w:rFonts w:ascii="仿宋" w:eastAsia="仿宋" w:hAnsi="仿宋" w:hint="eastAsia"/>
          <w:kern w:val="0"/>
          <w:sz w:val="32"/>
          <w:szCs w:val="32"/>
        </w:rPr>
        <w:t>新净增加退</w:t>
      </w:r>
      <w:r w:rsidR="009C6C32"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休人员工资800万，养老保险地区调节系数500万元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D54871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12.20828-退役军人管理事务160万元，较上年增加15万元，增长10.34%。</w:t>
      </w:r>
      <w:r w:rsidR="00F21B90" w:rsidRPr="00946F92">
        <w:rPr>
          <w:rFonts w:ascii="仿宋" w:eastAsia="仿宋" w:hAnsi="仿宋" w:hint="eastAsia"/>
          <w:kern w:val="0"/>
          <w:sz w:val="32"/>
          <w:szCs w:val="32"/>
        </w:rPr>
        <w:t>主要原因是上年度企业下岗职工八一活动经费11万元及驻万部队慰问费7万元列支</w:t>
      </w:r>
      <w:r w:rsidR="00F21B90" w:rsidRPr="00946F92">
        <w:rPr>
          <w:rFonts w:ascii="仿宋" w:eastAsia="仿宋" w:hAnsi="仿宋"/>
          <w:kern w:val="0"/>
          <w:sz w:val="32"/>
          <w:szCs w:val="32"/>
        </w:rPr>
        <w:t>科目改变。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13.20830-财政代缴社会保险费支出238万元，较上年增加17万元，增长7.69%。主要原因是</w:t>
      </w:r>
      <w:r w:rsidR="001E0079" w:rsidRPr="00946F92">
        <w:rPr>
          <w:rFonts w:ascii="仿宋" w:eastAsia="仿宋" w:hAnsi="仿宋" w:hint="eastAsia"/>
          <w:kern w:val="0"/>
          <w:sz w:val="32"/>
          <w:szCs w:val="32"/>
        </w:rPr>
        <w:t>标准提高、人数增加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14.20899-其他社会保障和就业支出(款)4830万元，较上年减少3334万元，下降40.84%。主要原因是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列支科目改变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（八）210-卫生健康支出30649万元，较上年增加6153万元，增长25.12%。其中：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1.21001-卫生健康管理事务662万元，较上年减少67万元，下降9.19%。主要原因是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全民健康医改及医改促进项目世行贷款资金（信息化建设）项目资金支出减少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2.21002-公立医院4099万元，较上年增加2129万元，增长108.07%。主要原因是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综合医院医疗业务及省级区域医疗中心项目支出增加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3.21003-基层医疗卫生机构6285万元，较上年增加577万元，增长10.11%。主要原因是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卫生院人员运转经费及村医生活补助支出增加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4.21004-公共卫生5600万元，较上年增加305万元，增长5.76%。主要原因是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疾病预防控制机构及妇幼保健机构人员经费等项目支出增加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5.21007-计划生育事务1543万元，较上年减少313万元，下降16.86%。主要原因是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2</w:t>
      </w:r>
      <w:r w:rsidR="005B4C4B" w:rsidRPr="00946F92">
        <w:rPr>
          <w:rFonts w:ascii="仿宋" w:eastAsia="仿宋" w:hAnsi="仿宋"/>
          <w:kern w:val="0"/>
          <w:sz w:val="32"/>
          <w:szCs w:val="32"/>
        </w:rPr>
        <w:t>024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年</w:t>
      </w:r>
      <w:r w:rsidR="005B4C4B" w:rsidRPr="00946F92">
        <w:rPr>
          <w:rFonts w:ascii="仿宋" w:eastAsia="仿宋" w:hAnsi="仿宋"/>
          <w:kern w:val="0"/>
          <w:sz w:val="32"/>
          <w:szCs w:val="32"/>
        </w:rPr>
        <w:t>度拨付以前年度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部分奖扶，基数较高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463918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6.21011-行政事业单位医疗2209万元，较上年增加633万元，增长40.16%。主要原因是</w:t>
      </w:r>
      <w:r w:rsidR="00463918" w:rsidRPr="00946F92">
        <w:rPr>
          <w:rFonts w:ascii="仿宋" w:eastAsia="仿宋" w:hAnsi="仿宋" w:hint="eastAsia"/>
          <w:kern w:val="0"/>
          <w:sz w:val="32"/>
          <w:szCs w:val="32"/>
        </w:rPr>
        <w:t>行政单位医疗支出</w:t>
      </w:r>
      <w:r w:rsidR="00463918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5B4C4B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7.21012-财政对基本医疗保险基金的补助4664万元，较上年增加123万元，增长2.71%。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8.21013-医疗救助951万元，较上年增加113万元，增长13.48%。主要原因是</w:t>
      </w:r>
      <w:r w:rsidR="009817F6" w:rsidRPr="00946F92">
        <w:rPr>
          <w:rFonts w:ascii="仿宋" w:eastAsia="仿宋" w:hAnsi="仿宋" w:hint="eastAsia"/>
          <w:kern w:val="0"/>
          <w:sz w:val="32"/>
          <w:szCs w:val="32"/>
        </w:rPr>
        <w:t>城乡医疗救助资金减少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F72B25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9.21014-优抚对象医疗124万元，较上年增加45万元，增长56.96%。主要原因是</w:t>
      </w:r>
      <w:r w:rsidR="00F72B25" w:rsidRPr="00946F92">
        <w:rPr>
          <w:rFonts w:ascii="仿宋" w:eastAsia="仿宋" w:hAnsi="仿宋" w:hint="eastAsia"/>
          <w:kern w:val="0"/>
          <w:sz w:val="32"/>
          <w:szCs w:val="32"/>
        </w:rPr>
        <w:t>优抚对象医疗补助支出</w:t>
      </w:r>
      <w:r w:rsidR="00F72B25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10.21015-医疗保障管理事务64万元，较上年减少32万元，下降33.33%。主要原因是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医疗服务与保障能力提升补助资金减少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11.21017-中医药事务42万元，较上年减少63万元，下降60.00%。主要原因是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可转换ICU床位项目及医疗服务与保障能力提升经费项目支出减少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12.21019-托育服务2975万元，较上年增加2975万元，增长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本年度新增育儿补贴补助项目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13.21099-其他卫生健康支出(款)1431万元，较上年减少272万元，下降15.97%。主要原因是</w:t>
      </w:r>
      <w:r w:rsidR="005B4C4B" w:rsidRPr="00946F92">
        <w:rPr>
          <w:rFonts w:ascii="仿宋" w:eastAsia="仿宋" w:hAnsi="仿宋" w:hint="eastAsia"/>
          <w:kern w:val="0"/>
          <w:sz w:val="32"/>
          <w:szCs w:val="32"/>
        </w:rPr>
        <w:t>中医特色专科大楼建设经费支出减少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（九）211-节能环保支出8386万元，较上年增加3899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万元，增长86.90%。其中：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1.21101-环境保护管理事务40万元，较上年减少16万元，下降28.57%。主要原因是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减少生态环境局网格员人员经费36万元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2.21103-污染防治2132万元，较上年增加1046万元，增长96.32%。主要原因是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增加污水、污泥处置费用（水口库区网箱养殖清退奖励金）617万元，2025年度水口库区网箱养殖清退奖励资金156万元，城区垃圾污水污泥及餐厨费用392万元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3.21104-自然生态保护730万元，较上年增加611万元，增长513.45%。主要原因是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增加2025年省级农村生活污水治理“以奖代补”资金385万元、省级农村生活污水治理“以奖代补”专项资金142万元、农村生活污水处理建设项目81万元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D57DE4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4.21105-森林保护修复3248万元，较上年增加2441万元，增长302.48%。主要原因是</w:t>
      </w:r>
      <w:r w:rsidR="00D57DE4" w:rsidRPr="00946F92">
        <w:rPr>
          <w:rFonts w:ascii="仿宋" w:eastAsia="仿宋" w:hAnsi="仿宋" w:hint="eastAsia"/>
          <w:kern w:val="0"/>
          <w:sz w:val="32"/>
          <w:szCs w:val="32"/>
        </w:rPr>
        <w:t>央级森林生态效益补偿支出</w:t>
      </w:r>
      <w:r w:rsidR="00D57DE4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5.21110-能源节约利用(款)583万元，较上年增加533万元，增长1066.00%。主要原因是</w:t>
      </w:r>
      <w:r w:rsidR="003B5BC4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74733D" w:rsidRPr="00946F92">
        <w:rPr>
          <w:rFonts w:ascii="仿宋" w:eastAsia="仿宋" w:hAnsi="仿宋" w:hint="eastAsia"/>
          <w:kern w:val="0"/>
          <w:sz w:val="32"/>
          <w:szCs w:val="32"/>
        </w:rPr>
        <w:t>三明市2024年省级工业节能降碳和循环经济财政奖励项目（第一批）263.6万元，三明市2023年省级节能循环经济财政奖励项目（第三批）171.9万元，2024年省级工业节能降碳和循环经济奖励资金（第二批）114.03万元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D57DE4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6.21111-污染减排150万元，较上年增加150万元，增长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D57DE4" w:rsidRPr="00946F92">
        <w:rPr>
          <w:rFonts w:ascii="仿宋" w:eastAsia="仿宋" w:hAnsi="仿宋" w:hint="eastAsia"/>
          <w:kern w:val="0"/>
          <w:sz w:val="32"/>
          <w:szCs w:val="32"/>
        </w:rPr>
        <w:t>生活垃圾焚烧发电项目支出</w:t>
      </w:r>
      <w:r w:rsidR="00D57DE4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7.21199-其他节能环保支出(款)1503万元，较上年减少866万元，下降36.56%。主要原因是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减少2023年国家生态文明试验区省级补助资金（大儒名城－三奎段岸坡生态修复工程）1070万元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（十）212-城乡社区支出11445万元，较上年减少13350万元，下降53.84%。其中：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1.21201-城乡社区管理事务4196万元，较上年减少301万元，下降6.69%。主要原因是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减少尤溪县新建商品房购房补助235万元、聘请桥梁专业技术人员经费8.4万元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2.21202-城乡社区规划与管理(款)134万元，较上年减少85万元，下降38.81%。主要原因是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减少历史建筑测绘建档、保护图则相关经费70万元、尤溪县数字城管平台升级改造项目41万元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3.21203-城乡社区公共设施4513万元，较上年减少5407万元，下降54.51%。主要原因是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减少福建省广播电视传输发射中心七0三台迁建工程（第七批一般债）3734万元、尤溪县城区排水防涝系统工程项目（一期）（国债）2700万元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4.21205-城乡社区环境卫生(款)1450万元，较上年增加24万元，增长1.68%。主要原因是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增加生活垃圾无害化处理费388万元，减少园林绿化日常养护项目42万元，减少城市管理业务费24万元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5.21299-其他城乡社区支出(款)1152万元，较上年减少7581万元，下降86.81%。主要原因是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减少征迁资金7730万元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（十一）213-农林水支出40030万元，较上年减少4698万元，下降10.50%。其中：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1.21301-农业农村14626万元，较上年增加835万元，增长6.05%。主要原因是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中央耕地建设与利用资金（酸化耕地治理）支出</w:t>
      </w:r>
      <w:r w:rsidR="00A34B99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2.21302-林业和草原14180万元，较上年增加2027万元，增长16.68%。主要原因是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森林生态效益补偿金增加1171万元和森林资源培育资金增加856万元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3.21303-水利7292万元，较上年减少10542万元，下降59.11%。主要原因是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尤溪县西城镇青印溪湆头至玉池河道治理工程1420万元、中仙镇清溪东华至华口河道治理工程1450万元、台溪乡牛洋溪重点山洪沟治理1000万元、尤溪县梅西灌区节水改造1690万元、同时本年度安全生态水系项目支出减少约3500万元、水土流失治理项目支出减少约500万元、中小河流治理项目减少982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4.21305-巩固脱贫攻坚成果衔接乡村振兴2528万元，较上年增加2045万元，增长423.40%。主要原因是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乡村振兴示范创建资金支出</w:t>
      </w:r>
      <w:r w:rsidR="00A34B99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5.21307-农村综合改革400万元，较上年增加400万元，增长</w:t>
      </w:r>
      <w:r w:rsidR="00FB76B6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“五好两宜”项目支出</w:t>
      </w:r>
      <w:r w:rsidR="00A34B99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400万元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742AD0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6.21308-普惠金融发展支出232万元，较上年</w:t>
      </w:r>
      <w:r w:rsidR="00466DBE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0万元，</w:t>
      </w:r>
      <w:r w:rsidR="00466DBE" w:rsidRPr="00946F92">
        <w:rPr>
          <w:rFonts w:ascii="仿宋" w:eastAsia="仿宋" w:hAnsi="仿宋" w:hint="eastAsia"/>
          <w:kern w:val="0"/>
          <w:sz w:val="32"/>
          <w:szCs w:val="32"/>
        </w:rPr>
        <w:t>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0.00%。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7.21399-其他农林水支出(款)772万元，较上年增加537万元，增长228.51%。主要原因是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战略储备林项目</w:t>
      </w:r>
      <w:r w:rsidR="007079AC" w:rsidRPr="00946F92">
        <w:rPr>
          <w:rFonts w:ascii="仿宋" w:eastAsia="仿宋" w:hAnsi="仿宋" w:hint="eastAsia"/>
          <w:kern w:val="0"/>
          <w:sz w:val="32"/>
          <w:szCs w:val="32"/>
        </w:rPr>
        <w:t>支出</w:t>
      </w:r>
      <w:r w:rsidR="00A34B99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（十二）214-交通运输支出11740万元，较上年减少8991万元，下降43.37%。其中：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1.21401-公路水路运输10393万元，较上年减少8902万元，下降46.14%。主要原因是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减少G235尤溪西城至新阳（大田界）车辆购置税补助地方建设项目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2.21403-民用航空运输100万元，较上年</w:t>
      </w:r>
      <w:r w:rsidR="00466DBE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0万元，</w:t>
      </w:r>
      <w:r w:rsidR="00466DBE" w:rsidRPr="00946F92">
        <w:rPr>
          <w:rFonts w:ascii="仿宋" w:eastAsia="仿宋" w:hAnsi="仿宋" w:hint="eastAsia"/>
          <w:kern w:val="0"/>
          <w:sz w:val="32"/>
          <w:szCs w:val="32"/>
        </w:rPr>
        <w:t>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0.00%。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3.21499-其他交通运输支出(款)1247万元，较上年减少89万元，下降6.66%。主要原因是</w:t>
      </w:r>
      <w:r w:rsidR="002E4D0D" w:rsidRPr="00946F92">
        <w:rPr>
          <w:rFonts w:ascii="仿宋" w:eastAsia="仿宋" w:hAnsi="仿宋" w:hint="eastAsia"/>
          <w:kern w:val="0"/>
          <w:sz w:val="32"/>
          <w:szCs w:val="32"/>
        </w:rPr>
        <w:t>减少闽通公交和梅仙公交运营补助项目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（十三）215-资源勘探工业信息等支出2254万元，较上年减少4212万元，下降65.14%。其中：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1.21501-资源勘探开发92万元，较上年增加62万元，增长206.67%。主要原因是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2025年度行政及参公人员年度考核奖15.94万元，年度考核奖（事业人员）35.26万元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2.21505-工业和信息产业778万元，较上年增加180万元，增长30.10%。主要原因是</w:t>
      </w:r>
      <w:r w:rsidR="00E95A24" w:rsidRPr="00946F92">
        <w:rPr>
          <w:rFonts w:ascii="仿宋" w:eastAsia="仿宋" w:hAnsi="仿宋" w:hint="eastAsia"/>
          <w:kern w:val="0"/>
          <w:sz w:val="32"/>
          <w:szCs w:val="32"/>
        </w:rPr>
        <w:t>2025年</w:t>
      </w:r>
      <w:r w:rsidR="00E95A24" w:rsidRPr="00946F92">
        <w:rPr>
          <w:rFonts w:ascii="仿宋" w:eastAsia="仿宋" w:hAnsi="仿宋"/>
          <w:kern w:val="0"/>
          <w:sz w:val="32"/>
          <w:szCs w:val="32"/>
        </w:rPr>
        <w:t>拨付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2024乡镇染整搬迁费用243万元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3.21507-国有资产监管77万元，较上年增加58万元，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增长305.26%。主要原因是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县国有资产发展中心2024年9月成立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2D3740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4.21508-支持中小企业发展和管理支出1096万元，较上年增加27万元，增长2.53%。</w:t>
      </w:r>
    </w:p>
    <w:p w:rsidR="00D57DE4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5.21599-其他资源勘探工业信息等支出(款)211万元，较上年减少4539万元，下降95.56%。主要原因是</w:t>
      </w:r>
      <w:r w:rsidR="00D57DE4" w:rsidRPr="00946F92">
        <w:rPr>
          <w:rFonts w:ascii="仿宋" w:eastAsia="仿宋" w:hAnsi="仿宋" w:hint="eastAsia"/>
          <w:kern w:val="0"/>
          <w:sz w:val="32"/>
          <w:szCs w:val="32"/>
        </w:rPr>
        <w:t>先进制造业和现代服务业发展专项经费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（十四）216-商业服务业等支出1347万元，较上年增加650万元，增长93.26%。其中：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1.21602-商业流通事务644万元，较上年增加350万元，增长119.05%。主要原因是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增加省级“闽菜馆”项目资金、县域商业补助资金(中央)、县域商业建设行动资金等项目支出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2.21606-涉外发展服务支出477万元，较上年增加74万元，增长18.36%。主要原因是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增加外贸出口和利用外资奖励资金、省级商务贸易救济资金等项目支出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3.21699-其他商业服务业等支出(款)226万元，较上年增加226万元，增长</w:t>
      </w:r>
      <w:r w:rsidR="00F954F7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增加福州-尤溪数字产业园项目、2025年第二批商务领域以旧换新县级配套资金支出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（十五）217-金融支出40万元，较上年减少54万元，下降57.45%。其中：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1.21701-金融部门行政支出40万元，较上年减少40万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元，下降50.00%。主要原因是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国家金融监督管理总局尤溪监管支局、中国人民银行三明市分行经费补助减少支出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2.21703-金融发展支出0万元，较上年减少14万元，下降100.00%。主要原因是</w:t>
      </w:r>
      <w:r w:rsidR="00223A68" w:rsidRPr="00946F92">
        <w:rPr>
          <w:rFonts w:ascii="仿宋" w:eastAsia="仿宋" w:hAnsi="仿宋" w:hint="eastAsia"/>
          <w:kern w:val="0"/>
          <w:sz w:val="32"/>
          <w:szCs w:val="32"/>
        </w:rPr>
        <w:t>本年没有该科目支出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（十六）219-援助其他地区支出178万元，较上年减少5万元，下降2.73%。其中：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1.21902-教育89万元，较上年减少94万元，下降51.37%。主要原因是</w:t>
      </w:r>
      <w:r w:rsidR="00C6463D" w:rsidRPr="00946F92">
        <w:rPr>
          <w:rFonts w:ascii="仿宋" w:eastAsia="仿宋" w:hAnsi="仿宋" w:hint="eastAsia"/>
          <w:kern w:val="0"/>
          <w:sz w:val="32"/>
          <w:szCs w:val="32"/>
        </w:rPr>
        <w:t>列支科目</w:t>
      </w:r>
      <w:r w:rsidR="00C6463D" w:rsidRPr="00946F92">
        <w:rPr>
          <w:rFonts w:ascii="仿宋" w:eastAsia="仿宋" w:hAnsi="仿宋"/>
          <w:kern w:val="0"/>
          <w:sz w:val="32"/>
          <w:szCs w:val="32"/>
        </w:rPr>
        <w:t>更改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2.21999-其他支出89万元，较上年增加89万元，增长</w:t>
      </w:r>
      <w:r w:rsidR="00F954F7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C6463D" w:rsidRPr="00946F92">
        <w:rPr>
          <w:rFonts w:ascii="仿宋" w:eastAsia="仿宋" w:hAnsi="仿宋" w:hint="eastAsia"/>
          <w:kern w:val="0"/>
          <w:sz w:val="32"/>
          <w:szCs w:val="32"/>
        </w:rPr>
        <w:t>列支科目更改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（十七）220-自然资源海洋气象等支出3622万元，较上年增加1115万元，增长44.48%。其中：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1.22001-自然资源事务3529万元，较上年增加1118万元，增长46.37%。主要原因是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增加调查登记相关项目经费280万元、转让补充耕地指标应缴纳增值税及其附征551万元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2D3740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2.22005-气象事务93万元，较上年减少3万元，下降3.13%。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（十八）221-住房保障支出3178万元，较上年减少2585万元，下降44.86%。其中：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1.22101-保障性安居工程支出682万元，较上年减少2586万元，下降79.13%。主要原因是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减少尤溪县第四期老旧小区改造配套基础设施项目2200万元、老旧小区项目139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2D3740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2.22102-住房改革支出2496万元，较上年增加1万元，增长0.04%。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（十九）222-粮油物资储备支出490万元，较上年减少24万元，下降4.67%。其中：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1.22201-粮油物资事务475万元，较上年减少24万元，下降4.81%。主要原因是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减少省级粮食安全专项资金粮库维修改造24万元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2D3740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2.22205-重要商品储备15万元，较上年</w:t>
      </w:r>
      <w:r w:rsidR="00466DBE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0万元，</w:t>
      </w:r>
      <w:r w:rsidR="00466DBE" w:rsidRPr="00946F92">
        <w:rPr>
          <w:rFonts w:ascii="仿宋" w:eastAsia="仿宋" w:hAnsi="仿宋" w:hint="eastAsia"/>
          <w:kern w:val="0"/>
          <w:sz w:val="32"/>
          <w:szCs w:val="32"/>
        </w:rPr>
        <w:t>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0.00%。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（二十）224-灾害防治及应急管理支出2661万元，较上年减少12106万元，下降81.98%。其中：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1.22401-应急管理事务1409万元，较上年减少513万元，下降26.69%。主要原因是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减少福建省自然灾害应急能力提升工程预警指挥项目362.85万元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2.22402-消防救援事务1089万元，较上年增加224万元，增长25.90%。主要原因是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政府专职消防员、文员、网格员人员经费增加169.74万元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3.22405-地震事务15万元，较上年增加15万元，增长</w:t>
      </w:r>
      <w:r w:rsidR="00F954F7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0528B0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防震减灾专项补助经费15万元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D57DE4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4.22406-自然灾害防治6万元，较上年减少913万元，下降99.35%。主要原因是</w:t>
      </w:r>
      <w:r w:rsidR="00D57DE4" w:rsidRPr="00946F92">
        <w:rPr>
          <w:rFonts w:ascii="仿宋" w:eastAsia="仿宋" w:hAnsi="仿宋" w:hint="eastAsia"/>
          <w:kern w:val="0"/>
          <w:sz w:val="32"/>
          <w:szCs w:val="32"/>
        </w:rPr>
        <w:t>重点自然灾害综合防治体系建设工程补助资金减少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lastRenderedPageBreak/>
        <w:t>5.22407-自然灾害救灾及恢复重建支出132万元，较上年减少10929万元，下降98.81%。主要原因是</w:t>
      </w:r>
      <w:r w:rsidR="00D57DE4" w:rsidRPr="00946F92">
        <w:rPr>
          <w:rFonts w:ascii="仿宋" w:eastAsia="仿宋" w:hAnsi="仿宋" w:hint="eastAsia"/>
          <w:kern w:val="0"/>
          <w:sz w:val="32"/>
          <w:szCs w:val="32"/>
        </w:rPr>
        <w:t>灾后恢复重建和提升防灾减灾能力补助资金减少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6.22499-其他灾害防治及应急管理支出(款)10万元，较上年增加10万元，增长</w:t>
      </w:r>
      <w:r w:rsidR="00F954F7" w:rsidRPr="00946F92">
        <w:rPr>
          <w:rFonts w:ascii="仿宋" w:eastAsia="仿宋" w:hAnsi="仿宋"/>
          <w:kern w:val="0"/>
          <w:sz w:val="32"/>
          <w:szCs w:val="32"/>
        </w:rPr>
        <w:t>100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%。主要原因是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2022年中央自然灾害救灾资金预算（地质灾害）</w:t>
      </w:r>
      <w:r w:rsidR="003F4671" w:rsidRPr="00946F92">
        <w:rPr>
          <w:rFonts w:ascii="仿宋" w:eastAsia="仿宋" w:hAnsi="仿宋" w:hint="eastAsia"/>
          <w:kern w:val="0"/>
          <w:sz w:val="32"/>
          <w:szCs w:val="32"/>
        </w:rPr>
        <w:t>支出</w:t>
      </w:r>
      <w:r w:rsidR="003F4671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="002D3740" w:rsidRPr="00946F92">
        <w:rPr>
          <w:rFonts w:ascii="仿宋" w:eastAsia="仿宋" w:hAnsi="仿宋" w:hint="eastAsia"/>
          <w:kern w:val="0"/>
          <w:sz w:val="32"/>
          <w:szCs w:val="32"/>
        </w:rPr>
        <w:t>10万元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（二十一）229-其他支出(类)4813万元，较上年增加3216万元，增长201.38%。其中：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1.22999-其他支出(款)4813万元，较上年增加3216万元，增长201.38%。主要原因是</w:t>
      </w:r>
      <w:r w:rsidR="00D57DE4" w:rsidRPr="00946F92">
        <w:rPr>
          <w:rFonts w:ascii="仿宋" w:eastAsia="仿宋" w:hAnsi="仿宋" w:hint="eastAsia"/>
          <w:kern w:val="0"/>
          <w:sz w:val="32"/>
          <w:szCs w:val="32"/>
        </w:rPr>
        <w:t>尤溪海峡两岸朱子文化交流基地基础设施项目支出</w:t>
      </w:r>
      <w:r w:rsidR="00D57DE4" w:rsidRPr="00946F92">
        <w:rPr>
          <w:rFonts w:ascii="仿宋" w:eastAsia="仿宋" w:hAnsi="仿宋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（二十二）232-债务付息支出8466万元，较上年增加314万元，增长3.85%。其中：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1.23203-地方政府一般债务付息支出8466万元，较上年增加314万元，增长3.85%。主要原因是</w:t>
      </w:r>
      <w:r w:rsidR="00303224" w:rsidRPr="00946F92">
        <w:rPr>
          <w:rFonts w:ascii="仿宋" w:eastAsia="仿宋" w:hAnsi="仿宋" w:hint="eastAsia"/>
          <w:kern w:val="0"/>
          <w:sz w:val="32"/>
          <w:szCs w:val="32"/>
        </w:rPr>
        <w:t>本年债务付息增加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12620A" w:rsidRPr="00946F92" w:rsidRDefault="0012620A" w:rsidP="0012620A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（二十三）233-债务发行费用支出25万元，较上年减少4万元，下降13.79%。其中：</w:t>
      </w:r>
    </w:p>
    <w:p w:rsidR="0012620A" w:rsidRPr="00946F92" w:rsidRDefault="0012620A" w:rsidP="002D3740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1.23303-地方政府一般债务发行费用支出(款)25万元，较上年减少4万元，下降13.79%。主要原因是</w:t>
      </w:r>
      <w:r w:rsidR="00303224" w:rsidRPr="00946F92">
        <w:rPr>
          <w:rFonts w:ascii="仿宋" w:eastAsia="仿宋" w:hAnsi="仿宋" w:hint="eastAsia"/>
          <w:kern w:val="0"/>
          <w:sz w:val="32"/>
          <w:szCs w:val="32"/>
        </w:rPr>
        <w:t>本年债务发行费用减少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057A3C" w:rsidRPr="00946F92" w:rsidRDefault="00E469B6" w:rsidP="00651375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6F92">
        <w:rPr>
          <w:rFonts w:ascii="黑体" w:eastAsia="黑体" w:hAnsi="黑体" w:hint="eastAsia"/>
          <w:sz w:val="32"/>
          <w:szCs w:val="32"/>
        </w:rPr>
        <w:t>二</w:t>
      </w:r>
      <w:r w:rsidR="00057A3C" w:rsidRPr="00946F92">
        <w:rPr>
          <w:rFonts w:ascii="黑体" w:eastAsia="黑体" w:hAnsi="黑体" w:hint="eastAsia"/>
          <w:sz w:val="32"/>
          <w:szCs w:val="32"/>
        </w:rPr>
        <w:t>、财政转移支付安排情况</w:t>
      </w:r>
    </w:p>
    <w:p w:rsidR="00057A3C" w:rsidRPr="00946F92" w:rsidRDefault="00223194" w:rsidP="00651375">
      <w:pPr>
        <w:spacing w:line="600" w:lineRule="exact"/>
        <w:ind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946F92">
        <w:rPr>
          <w:rFonts w:ascii="仿宋" w:eastAsia="仿宋" w:hAnsi="仿宋" w:cs="Arial" w:hint="eastAsia"/>
          <w:kern w:val="0"/>
          <w:sz w:val="32"/>
          <w:szCs w:val="32"/>
        </w:rPr>
        <w:t>2</w:t>
      </w:r>
      <w:r w:rsidRPr="00946F92">
        <w:rPr>
          <w:rFonts w:ascii="仿宋" w:eastAsia="仿宋" w:hAnsi="仿宋" w:cs="Arial"/>
          <w:kern w:val="0"/>
          <w:sz w:val="32"/>
          <w:szCs w:val="32"/>
        </w:rPr>
        <w:t>025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年度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尤溪县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对下税收返还和转移支付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决算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数为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万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lastRenderedPageBreak/>
        <w:t>元，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较上年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%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。具体情况如下：</w:t>
      </w:r>
    </w:p>
    <w:p w:rsidR="00A11DEF" w:rsidRPr="00946F92" w:rsidRDefault="00A11DEF" w:rsidP="00A11DEF">
      <w:pPr>
        <w:spacing w:line="600" w:lineRule="exact"/>
        <w:ind w:firstLineChars="200" w:firstLine="640"/>
        <w:rPr>
          <w:rStyle w:val="a3"/>
          <w:rFonts w:ascii="楷体" w:eastAsia="楷体" w:hAnsi="楷体" w:cs="Arial"/>
          <w:kern w:val="0"/>
          <w:sz w:val="32"/>
          <w:szCs w:val="32"/>
        </w:rPr>
      </w:pPr>
      <w:r w:rsidRPr="00946F92">
        <w:rPr>
          <w:rFonts w:ascii="楷体" w:eastAsia="楷体" w:hAnsi="楷体" w:cs="Arial" w:hint="eastAsia"/>
          <w:kern w:val="0"/>
          <w:sz w:val="32"/>
          <w:szCs w:val="32"/>
        </w:rPr>
        <w:t>（一）</w:t>
      </w:r>
      <w:r w:rsidRPr="00946F92">
        <w:rPr>
          <w:rStyle w:val="a3"/>
          <w:rFonts w:ascii="楷体" w:eastAsia="楷体" w:hAnsi="楷体" w:cs="Arial" w:hint="eastAsia"/>
          <w:b w:val="0"/>
          <w:kern w:val="0"/>
          <w:sz w:val="32"/>
          <w:szCs w:val="32"/>
        </w:rPr>
        <w:t>税收返还</w:t>
      </w:r>
    </w:p>
    <w:p w:rsidR="00A11DEF" w:rsidRPr="00946F92" w:rsidRDefault="00223194" w:rsidP="00A11DEF">
      <w:pPr>
        <w:spacing w:line="600" w:lineRule="exact"/>
        <w:ind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946F92">
        <w:rPr>
          <w:rFonts w:ascii="仿宋" w:eastAsia="仿宋" w:hAnsi="仿宋" w:cs="Arial" w:hint="eastAsia"/>
          <w:kern w:val="0"/>
          <w:sz w:val="32"/>
          <w:szCs w:val="32"/>
        </w:rPr>
        <w:t>2</w:t>
      </w:r>
      <w:r w:rsidRPr="00946F92">
        <w:rPr>
          <w:rFonts w:ascii="仿宋" w:eastAsia="仿宋" w:hAnsi="仿宋" w:cs="Arial"/>
          <w:kern w:val="0"/>
          <w:sz w:val="32"/>
          <w:szCs w:val="32"/>
        </w:rPr>
        <w:t>025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年度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尤溪县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对下税收返还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决算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数为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万元，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较上年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增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%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。具体情况如下（分项目表述）：</w:t>
      </w:r>
    </w:p>
    <w:p w:rsidR="00A11DEF" w:rsidRPr="00946F92" w:rsidRDefault="00A11DEF" w:rsidP="00A11DEF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1.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所得税基数返还支出</w:t>
      </w:r>
      <w:r w:rsidR="00223194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万元，较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223194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="00223194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F46868" w:rsidRPr="00946F92" w:rsidRDefault="00F46868" w:rsidP="00F46868">
      <w:pPr>
        <w:spacing w:line="6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946F92">
        <w:rPr>
          <w:rFonts w:ascii="仿宋" w:eastAsia="仿宋" w:hAnsi="仿宋" w:cs="Arial" w:hint="eastAsia"/>
          <w:kern w:val="0"/>
          <w:sz w:val="32"/>
          <w:szCs w:val="32"/>
        </w:rPr>
        <w:t>2.成品油税费改革税收返还支出</w:t>
      </w:r>
      <w:r w:rsidR="00223194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万元，较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223194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="00223194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A11DEF" w:rsidRPr="00946F92" w:rsidRDefault="00F46868" w:rsidP="00A11DEF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3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.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增值税返还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支出</w:t>
      </w:r>
      <w:r w:rsidR="007E29AB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万元，较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7E29AB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="007E29AB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A11DEF" w:rsidRPr="00946F92" w:rsidRDefault="00F46868" w:rsidP="00A11DEF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4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.</w:t>
      </w:r>
      <w:r w:rsidR="00A11DEF" w:rsidRPr="00946F92">
        <w:rPr>
          <w:rFonts w:ascii="仿宋" w:eastAsia="仿宋" w:hAnsi="仿宋" w:cs="Arial" w:hint="eastAsia"/>
          <w:kern w:val="0"/>
          <w:sz w:val="32"/>
          <w:szCs w:val="32"/>
        </w:rPr>
        <w:t>消费税返还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支出</w:t>
      </w:r>
      <w:r w:rsidR="007E29AB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万元，较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增加</w:t>
      </w:r>
      <w:r w:rsidR="007E29AB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="007E29AB"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A11DEF" w:rsidRPr="00946F92">
        <w:rPr>
          <w:rFonts w:ascii="仿宋" w:eastAsia="仿宋" w:hAnsi="仿宋" w:hint="eastAsia"/>
          <w:kern w:val="0"/>
          <w:sz w:val="32"/>
          <w:szCs w:val="32"/>
        </w:rPr>
        <w:t>%。</w:t>
      </w:r>
    </w:p>
    <w:p w:rsidR="00F46868" w:rsidRPr="00946F92" w:rsidRDefault="00F46868" w:rsidP="00F46868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5.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增值税“五五分享”税收返还支出</w:t>
      </w:r>
      <w:r w:rsidR="007E29AB"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万元，较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增加</w:t>
      </w:r>
      <w:r w:rsidR="007E29AB"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万元，增长</w:t>
      </w:r>
      <w:r w:rsidR="007E29AB"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%。</w:t>
      </w:r>
    </w:p>
    <w:p w:rsidR="00057A3C" w:rsidRPr="00946F92" w:rsidRDefault="00A11DEF" w:rsidP="00A11DEF">
      <w:pPr>
        <w:spacing w:line="600" w:lineRule="exact"/>
        <w:ind w:firstLineChars="200" w:firstLine="640"/>
        <w:rPr>
          <w:rStyle w:val="a3"/>
          <w:rFonts w:ascii="楷体" w:eastAsia="楷体" w:hAnsi="楷体" w:cs="Arial"/>
          <w:b w:val="0"/>
          <w:kern w:val="0"/>
          <w:sz w:val="32"/>
          <w:szCs w:val="32"/>
        </w:rPr>
      </w:pPr>
      <w:r w:rsidRPr="00946F92">
        <w:rPr>
          <w:rFonts w:ascii="楷体" w:eastAsia="楷体" w:hAnsi="楷体" w:cs="Arial" w:hint="eastAsia"/>
          <w:kern w:val="0"/>
          <w:sz w:val="32"/>
          <w:szCs w:val="32"/>
        </w:rPr>
        <w:t>（二）</w:t>
      </w:r>
      <w:r w:rsidR="00057A3C" w:rsidRPr="00946F92">
        <w:rPr>
          <w:rStyle w:val="a3"/>
          <w:rFonts w:ascii="楷体" w:eastAsia="楷体" w:hAnsi="楷体" w:cs="Arial" w:hint="eastAsia"/>
          <w:b w:val="0"/>
          <w:kern w:val="0"/>
          <w:sz w:val="32"/>
          <w:szCs w:val="32"/>
        </w:rPr>
        <w:t>一般性转移支付</w:t>
      </w:r>
    </w:p>
    <w:p w:rsidR="00F46868" w:rsidRPr="00946F92" w:rsidRDefault="007E29AB" w:rsidP="007E29AB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cs="Arial" w:hint="eastAsia"/>
          <w:kern w:val="0"/>
          <w:sz w:val="32"/>
          <w:szCs w:val="32"/>
        </w:rPr>
        <w:t>2025年度尤溪县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对下一般转移支付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决算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数为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万元，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较上年增加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%</w:t>
      </w:r>
      <w:r w:rsidR="00313891" w:rsidRPr="00946F92">
        <w:rPr>
          <w:rFonts w:ascii="仿宋" w:eastAsia="仿宋" w:hAnsi="仿宋" w:cs="Arial" w:hint="eastAsia"/>
          <w:kern w:val="0"/>
          <w:sz w:val="32"/>
          <w:szCs w:val="32"/>
        </w:rPr>
        <w:t>。</w:t>
      </w:r>
    </w:p>
    <w:p w:rsidR="00057A3C" w:rsidRPr="00946F92" w:rsidRDefault="00057A3C" w:rsidP="00F46868">
      <w:pPr>
        <w:spacing w:line="600" w:lineRule="exact"/>
        <w:ind w:firstLineChars="200" w:firstLine="640"/>
        <w:rPr>
          <w:rStyle w:val="a3"/>
          <w:rFonts w:ascii="楷体" w:eastAsia="楷体" w:hAnsi="楷体" w:cs="Arial"/>
          <w:kern w:val="0"/>
          <w:sz w:val="32"/>
          <w:szCs w:val="32"/>
        </w:rPr>
      </w:pPr>
      <w:r w:rsidRPr="00946F92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A11DEF" w:rsidRPr="00946F92">
        <w:rPr>
          <w:rFonts w:ascii="楷体" w:eastAsia="楷体" w:hAnsi="楷体" w:cs="Arial" w:hint="eastAsia"/>
          <w:kern w:val="0"/>
          <w:sz w:val="32"/>
          <w:szCs w:val="32"/>
        </w:rPr>
        <w:t>三</w:t>
      </w:r>
      <w:r w:rsidRPr="00946F92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946F92">
        <w:rPr>
          <w:rStyle w:val="a3"/>
          <w:rFonts w:ascii="楷体" w:eastAsia="楷体" w:hAnsi="楷体" w:cs="Arial" w:hint="eastAsia"/>
          <w:b w:val="0"/>
          <w:kern w:val="0"/>
          <w:sz w:val="32"/>
          <w:szCs w:val="32"/>
        </w:rPr>
        <w:t>专项转移支付</w:t>
      </w:r>
    </w:p>
    <w:p w:rsidR="00F46868" w:rsidRPr="00946F92" w:rsidRDefault="007E29AB" w:rsidP="007E29AB">
      <w:pPr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946F92">
        <w:rPr>
          <w:rFonts w:ascii="仿宋" w:eastAsia="仿宋" w:hAnsi="仿宋" w:cs="Arial" w:hint="eastAsia"/>
          <w:kern w:val="0"/>
          <w:sz w:val="32"/>
          <w:szCs w:val="32"/>
        </w:rPr>
        <w:t>2025年度尤溪县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对下专项转移支付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决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算数为</w:t>
      </w:r>
      <w:r w:rsidRPr="00946F92">
        <w:rPr>
          <w:rFonts w:ascii="仿宋" w:eastAsia="仿宋" w:hAnsi="仿宋" w:cs="Arial" w:hint="eastAsia"/>
          <w:kern w:val="0"/>
          <w:sz w:val="32"/>
          <w:szCs w:val="32"/>
        </w:rPr>
        <w:t>0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万元，比</w:t>
      </w:r>
      <w:r w:rsidR="009A382C" w:rsidRPr="00946F92">
        <w:rPr>
          <w:rFonts w:ascii="仿宋" w:eastAsia="仿宋" w:hAnsi="仿宋" w:cs="Arial" w:hint="eastAsia"/>
          <w:kern w:val="0"/>
          <w:sz w:val="32"/>
          <w:szCs w:val="32"/>
        </w:rPr>
        <w:t>上年</w:t>
      </w:r>
      <w:r w:rsidR="00313891" w:rsidRPr="00946F92">
        <w:rPr>
          <w:rFonts w:ascii="仿宋" w:eastAsia="仿宋" w:hAnsi="仿宋" w:cs="Arial" w:hint="eastAsia"/>
          <w:kern w:val="0"/>
          <w:sz w:val="32"/>
          <w:szCs w:val="32"/>
        </w:rPr>
        <w:t>增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加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万元，增长</w:t>
      </w:r>
      <w:r w:rsidRPr="00946F92">
        <w:rPr>
          <w:rFonts w:ascii="仿宋" w:eastAsia="仿宋" w:hAnsi="仿宋" w:hint="eastAsia"/>
          <w:kern w:val="0"/>
          <w:sz w:val="32"/>
          <w:szCs w:val="32"/>
        </w:rPr>
        <w:t>0</w:t>
      </w:r>
      <w:r w:rsidR="00313891" w:rsidRPr="00946F92">
        <w:rPr>
          <w:rFonts w:ascii="仿宋" w:eastAsia="仿宋" w:hAnsi="仿宋" w:hint="eastAsia"/>
          <w:kern w:val="0"/>
          <w:sz w:val="32"/>
          <w:szCs w:val="32"/>
        </w:rPr>
        <w:t>%</w:t>
      </w:r>
      <w:r w:rsidR="00057A3C" w:rsidRPr="00946F92">
        <w:rPr>
          <w:rFonts w:ascii="仿宋" w:eastAsia="仿宋" w:hAnsi="仿宋" w:cs="Arial" w:hint="eastAsia"/>
          <w:kern w:val="0"/>
          <w:sz w:val="32"/>
          <w:szCs w:val="32"/>
        </w:rPr>
        <w:t>。</w:t>
      </w:r>
    </w:p>
    <w:p w:rsidR="00057A3C" w:rsidRPr="00946F92" w:rsidRDefault="00E469B6" w:rsidP="00651375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6F92">
        <w:rPr>
          <w:rFonts w:ascii="黑体" w:eastAsia="黑体" w:hAnsi="黑体" w:hint="eastAsia"/>
          <w:sz w:val="32"/>
          <w:szCs w:val="32"/>
        </w:rPr>
        <w:t>三</w:t>
      </w:r>
      <w:r w:rsidR="00057A3C" w:rsidRPr="00946F92">
        <w:rPr>
          <w:rFonts w:ascii="黑体" w:eastAsia="黑体" w:hAnsi="黑体" w:hint="eastAsia"/>
          <w:sz w:val="32"/>
          <w:szCs w:val="32"/>
        </w:rPr>
        <w:t>、举借政府债务情况</w:t>
      </w:r>
    </w:p>
    <w:p w:rsidR="009A382C" w:rsidRPr="00946F92" w:rsidRDefault="009A382C" w:rsidP="009A382C">
      <w:pPr>
        <w:pStyle w:val="3"/>
        <w:spacing w:line="600" w:lineRule="exact"/>
        <w:ind w:firstLine="616"/>
        <w:rPr>
          <w:rFonts w:ascii="楷体" w:eastAsia="楷体" w:hAnsi="楷体" w:cs="楷体"/>
          <w:b w:val="0"/>
          <w:bCs/>
          <w:snapToGrid w:val="0"/>
          <w:spacing w:val="-6"/>
          <w:kern w:val="0"/>
          <w:sz w:val="32"/>
        </w:rPr>
      </w:pPr>
      <w:r w:rsidRPr="00946F92">
        <w:rPr>
          <w:rFonts w:ascii="楷体" w:eastAsia="楷体" w:hAnsi="楷体" w:cs="楷体" w:hint="eastAsia"/>
          <w:b w:val="0"/>
          <w:bCs/>
          <w:snapToGrid w:val="0"/>
          <w:spacing w:val="-6"/>
          <w:kern w:val="0"/>
          <w:sz w:val="32"/>
        </w:rPr>
        <w:t>（一）政府债务规模情况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2025年，省财政核定我县政府债务限额96.93亿元，其中，一般债务29.18亿元，专项债务67.75亿元。截至2025年末，全县政府债务余额94.5亿元，其中：一般债务27.35</w:t>
      </w:r>
      <w:r w:rsidRPr="00946F92">
        <w:rPr>
          <w:rFonts w:ascii="仿宋" w:eastAsia="仿宋" w:hAnsi="仿宋" w:cs="仿宋" w:hint="eastAsia"/>
          <w:sz w:val="32"/>
          <w:szCs w:val="32"/>
        </w:rPr>
        <w:lastRenderedPageBreak/>
        <w:t>亿元、专项债务67.15亿元，严格控制在核定的限额之内。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本级政府债务限额96.93亿元，其中，一般债务29.18亿元，专项债务67.75亿元。截至2025年末，政府债务余额94.5亿元，其中：一般债务27.35亿元、专项债务67.15亿元，严格控制在核定的限额之内。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（二）政府债务期限结构情况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全县2025年末政府债务余额中，2026年到期4.72亿元，占5%；2027年到期2.72亿元，占2.9%；2028年到期3.98亿元，占4.2%；2029年到期2.78亿元，占2.9%；2030年及以后年度到期80.3亿元，占85%。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本级2025年末政府债务余额中，2026年到期4.72亿元，占5%；2027年到期2.72亿元，占2.9%；2028年到期3.98亿元，占4.2%；2029年到期2.78亿元，占2.9%；2030年及以后年度到期80.3亿元，占85%。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（三）政府债券发行使用情况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2025年，全县由省级代为发行地方政府债券19.48亿元。其中：新增政府债券11.26亿元，用于尤溪县域乡村综合物流基础设施建设项目等；再融资债券8.22亿元，用于偿还到期地方政府债券本金等。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本级举借新增地方政府债券19.48亿元，用于尤溪县域乡村综合物流基础设施建设项目等。本级举借再融资债券8.22亿元，用于偿还到期地方政府债券本金等。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（四）政府债务还本付息情况</w:t>
      </w:r>
    </w:p>
    <w:p w:rsidR="00946F92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lastRenderedPageBreak/>
        <w:t>2025年，全县偿还政府债券本息7.49亿元，其中：本金4.94亿元、利息2.55亿元。</w:t>
      </w:r>
    </w:p>
    <w:p w:rsidR="009A382C" w:rsidRPr="00946F92" w:rsidRDefault="00946F92" w:rsidP="00946F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946F92">
        <w:rPr>
          <w:rFonts w:ascii="仿宋" w:eastAsia="仿宋" w:hAnsi="仿宋" w:cs="仿宋" w:hint="eastAsia"/>
          <w:sz w:val="32"/>
          <w:szCs w:val="32"/>
        </w:rPr>
        <w:t>本级偿还政府债券本息7.49亿元，其中：本金4.94亿元、利息2.55</w:t>
      </w:r>
      <w:r>
        <w:rPr>
          <w:rFonts w:ascii="仿宋" w:eastAsia="仿宋" w:hAnsi="仿宋" w:cs="仿宋" w:hint="eastAsia"/>
          <w:sz w:val="32"/>
          <w:szCs w:val="32"/>
        </w:rPr>
        <w:t>亿元</w:t>
      </w:r>
      <w:r w:rsidR="009A382C" w:rsidRPr="00946F92">
        <w:rPr>
          <w:rFonts w:ascii="仿宋" w:eastAsia="仿宋" w:hAnsi="仿宋" w:cs="仿宋" w:hint="eastAsia"/>
          <w:sz w:val="32"/>
          <w:szCs w:val="32"/>
        </w:rPr>
        <w:t>。</w:t>
      </w:r>
    </w:p>
    <w:p w:rsidR="00057A3C" w:rsidRPr="00946F92" w:rsidRDefault="00E469B6" w:rsidP="00651375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6F92">
        <w:rPr>
          <w:rFonts w:ascii="黑体" w:eastAsia="黑体" w:hAnsi="黑体" w:hint="eastAsia"/>
          <w:sz w:val="32"/>
          <w:szCs w:val="32"/>
        </w:rPr>
        <w:t>四</w:t>
      </w:r>
      <w:r w:rsidR="00057A3C" w:rsidRPr="00946F92">
        <w:rPr>
          <w:rFonts w:ascii="黑体" w:eastAsia="黑体" w:hAnsi="黑体" w:hint="eastAsia"/>
          <w:sz w:val="32"/>
          <w:szCs w:val="32"/>
        </w:rPr>
        <w:t>、</w:t>
      </w:r>
      <w:r w:rsidR="009A382C" w:rsidRPr="00946F92">
        <w:rPr>
          <w:rFonts w:ascii="黑体" w:eastAsia="黑体" w:hAnsi="黑体" w:hint="eastAsia"/>
          <w:sz w:val="32"/>
          <w:szCs w:val="32"/>
        </w:rPr>
        <w:t>预算绩效开展情况</w:t>
      </w:r>
    </w:p>
    <w:p w:rsidR="00313891" w:rsidRPr="00946F92" w:rsidRDefault="00F112AE" w:rsidP="00834F54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6F92">
        <w:rPr>
          <w:rFonts w:ascii="仿宋" w:eastAsia="仿宋" w:hAnsi="仿宋" w:hint="eastAsia"/>
          <w:kern w:val="0"/>
          <w:sz w:val="32"/>
          <w:szCs w:val="32"/>
        </w:rPr>
        <w:t>2025年度尤溪县严格贯彻落实《中共福建省委 福建省人民政府印发&lt;关于全面实施预算绩效管理的实施意见&gt;的通知》，做好全过程预算绩效管理工作。一是加强事前绩效审查，组织3个项目开展事前绩效评估；经审核，104个项目按规定设置绩效目标，并随同部门预算同步批复。二是组织135个项目开展事中绩效监控。三是组织59个部门开展绩效自评；县财政部门对3个重点支出项目进行了财政重点评价，涉及财政资金2740.46万元，经评价，等级“优”的有2项，“良”的有1项；《财政评价报告》详见附件5</w:t>
      </w:r>
      <w:r w:rsidR="00834F54" w:rsidRPr="00946F92">
        <w:rPr>
          <w:rFonts w:ascii="仿宋" w:eastAsia="仿宋" w:hAnsi="仿宋" w:hint="eastAsia"/>
          <w:kern w:val="0"/>
          <w:sz w:val="32"/>
          <w:szCs w:val="32"/>
        </w:rPr>
        <w:t>。</w:t>
      </w:r>
    </w:p>
    <w:sectPr w:rsidR="00313891" w:rsidRPr="00946F92" w:rsidSect="0033260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A11" w:rsidRDefault="00C53A11" w:rsidP="00651375">
      <w:r>
        <w:separator/>
      </w:r>
    </w:p>
  </w:endnote>
  <w:endnote w:type="continuationSeparator" w:id="0">
    <w:p w:rsidR="00C53A11" w:rsidRDefault="00C53A11" w:rsidP="0065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928886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056889" w:rsidRPr="00332603" w:rsidRDefault="00056889" w:rsidP="00332603">
        <w:pPr>
          <w:pStyle w:val="a5"/>
          <w:ind w:firstLineChars="200" w:firstLine="360"/>
          <w:rPr>
            <w:rFonts w:ascii="宋体" w:eastAsia="宋体" w:hAnsi="宋体"/>
            <w:sz w:val="28"/>
            <w:szCs w:val="28"/>
          </w:rPr>
        </w:pPr>
        <w:r w:rsidRPr="00332603">
          <w:rPr>
            <w:rFonts w:ascii="宋体" w:eastAsia="宋体" w:hAnsi="宋体"/>
            <w:sz w:val="28"/>
            <w:szCs w:val="28"/>
          </w:rPr>
          <w:fldChar w:fldCharType="begin"/>
        </w:r>
        <w:r w:rsidRPr="00332603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332603">
          <w:rPr>
            <w:rFonts w:ascii="宋体" w:eastAsia="宋体" w:hAnsi="宋体"/>
            <w:sz w:val="28"/>
            <w:szCs w:val="28"/>
          </w:rPr>
          <w:fldChar w:fldCharType="separate"/>
        </w:r>
        <w:r w:rsidR="00E6693F" w:rsidRPr="00E6693F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E6693F">
          <w:rPr>
            <w:rFonts w:ascii="宋体" w:eastAsia="宋体" w:hAnsi="宋体"/>
            <w:noProof/>
            <w:sz w:val="28"/>
            <w:szCs w:val="28"/>
          </w:rPr>
          <w:t xml:space="preserve"> 10 -</w:t>
        </w:r>
        <w:r w:rsidRPr="00332603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7038956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056889" w:rsidRPr="00332603" w:rsidRDefault="00056889" w:rsidP="00332603">
        <w:pPr>
          <w:pStyle w:val="a5"/>
          <w:wordWrap w:val="0"/>
          <w:jc w:val="right"/>
          <w:rPr>
            <w:rFonts w:ascii="宋体" w:eastAsia="宋体" w:hAnsi="宋体"/>
            <w:sz w:val="28"/>
            <w:szCs w:val="28"/>
          </w:rPr>
        </w:pPr>
        <w:r w:rsidRPr="00332603">
          <w:rPr>
            <w:rFonts w:ascii="宋体" w:eastAsia="宋体" w:hAnsi="宋体"/>
            <w:sz w:val="28"/>
            <w:szCs w:val="28"/>
          </w:rPr>
          <w:fldChar w:fldCharType="begin"/>
        </w:r>
        <w:r w:rsidRPr="00332603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332603">
          <w:rPr>
            <w:rFonts w:ascii="宋体" w:eastAsia="宋体" w:hAnsi="宋体"/>
            <w:sz w:val="28"/>
            <w:szCs w:val="28"/>
          </w:rPr>
          <w:fldChar w:fldCharType="separate"/>
        </w:r>
        <w:r w:rsidR="00E6693F" w:rsidRPr="00E6693F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E6693F">
          <w:rPr>
            <w:rFonts w:ascii="宋体" w:eastAsia="宋体" w:hAnsi="宋体"/>
            <w:noProof/>
            <w:sz w:val="28"/>
            <w:szCs w:val="28"/>
          </w:rPr>
          <w:t xml:space="preserve"> 9 -</w:t>
        </w:r>
        <w:r w:rsidRPr="00332603"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A11" w:rsidRDefault="00C53A11" w:rsidP="00651375">
      <w:r>
        <w:separator/>
      </w:r>
    </w:p>
  </w:footnote>
  <w:footnote w:type="continuationSeparator" w:id="0">
    <w:p w:rsidR="00C53A11" w:rsidRDefault="00C53A11" w:rsidP="00651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4A6"/>
    <w:rsid w:val="000204A3"/>
    <w:rsid w:val="000506EC"/>
    <w:rsid w:val="000528B0"/>
    <w:rsid w:val="00056889"/>
    <w:rsid w:val="00057A3C"/>
    <w:rsid w:val="00061379"/>
    <w:rsid w:val="00083CBB"/>
    <w:rsid w:val="000909FA"/>
    <w:rsid w:val="000A470B"/>
    <w:rsid w:val="000F53EC"/>
    <w:rsid w:val="00101327"/>
    <w:rsid w:val="00102DF0"/>
    <w:rsid w:val="0012620A"/>
    <w:rsid w:val="00133A5B"/>
    <w:rsid w:val="00144B9C"/>
    <w:rsid w:val="001475E7"/>
    <w:rsid w:val="0016129A"/>
    <w:rsid w:val="001753B8"/>
    <w:rsid w:val="001D149A"/>
    <w:rsid w:val="001E0079"/>
    <w:rsid w:val="00223194"/>
    <w:rsid w:val="00223A68"/>
    <w:rsid w:val="00226AD0"/>
    <w:rsid w:val="00262F66"/>
    <w:rsid w:val="002D3740"/>
    <w:rsid w:val="002E4D0D"/>
    <w:rsid w:val="00303224"/>
    <w:rsid w:val="00313891"/>
    <w:rsid w:val="00332603"/>
    <w:rsid w:val="003B5BC4"/>
    <w:rsid w:val="003F4671"/>
    <w:rsid w:val="0040192F"/>
    <w:rsid w:val="00463918"/>
    <w:rsid w:val="00466DBE"/>
    <w:rsid w:val="004A351E"/>
    <w:rsid w:val="004D40CE"/>
    <w:rsid w:val="00550069"/>
    <w:rsid w:val="005775D9"/>
    <w:rsid w:val="00580AD9"/>
    <w:rsid w:val="005A51D4"/>
    <w:rsid w:val="005B4C4B"/>
    <w:rsid w:val="005D12B2"/>
    <w:rsid w:val="005F407E"/>
    <w:rsid w:val="006176FB"/>
    <w:rsid w:val="00651375"/>
    <w:rsid w:val="006C632B"/>
    <w:rsid w:val="006C7277"/>
    <w:rsid w:val="0070407E"/>
    <w:rsid w:val="007079AC"/>
    <w:rsid w:val="00710E25"/>
    <w:rsid w:val="00742AD0"/>
    <w:rsid w:val="0074733D"/>
    <w:rsid w:val="00766D49"/>
    <w:rsid w:val="00772083"/>
    <w:rsid w:val="007A0B3E"/>
    <w:rsid w:val="007A53DA"/>
    <w:rsid w:val="007A6A47"/>
    <w:rsid w:val="007E1C1E"/>
    <w:rsid w:val="007E29AB"/>
    <w:rsid w:val="007E735E"/>
    <w:rsid w:val="00834F54"/>
    <w:rsid w:val="0086549D"/>
    <w:rsid w:val="008947FD"/>
    <w:rsid w:val="008B7525"/>
    <w:rsid w:val="008E3A3B"/>
    <w:rsid w:val="009105B9"/>
    <w:rsid w:val="00913ED6"/>
    <w:rsid w:val="00946F92"/>
    <w:rsid w:val="009817F6"/>
    <w:rsid w:val="009A10FA"/>
    <w:rsid w:val="009A382C"/>
    <w:rsid w:val="009C1418"/>
    <w:rsid w:val="009C18CE"/>
    <w:rsid w:val="009C6C32"/>
    <w:rsid w:val="009D34A6"/>
    <w:rsid w:val="00A11DEF"/>
    <w:rsid w:val="00A14B5C"/>
    <w:rsid w:val="00A34B99"/>
    <w:rsid w:val="00A46481"/>
    <w:rsid w:val="00A56158"/>
    <w:rsid w:val="00AB36C7"/>
    <w:rsid w:val="00AB7ADE"/>
    <w:rsid w:val="00AF08AC"/>
    <w:rsid w:val="00AF2BF7"/>
    <w:rsid w:val="00B03E7C"/>
    <w:rsid w:val="00BA393D"/>
    <w:rsid w:val="00BB2760"/>
    <w:rsid w:val="00BC0FEF"/>
    <w:rsid w:val="00C04568"/>
    <w:rsid w:val="00C53A11"/>
    <w:rsid w:val="00C6463D"/>
    <w:rsid w:val="00C64D7E"/>
    <w:rsid w:val="00CF7713"/>
    <w:rsid w:val="00D54871"/>
    <w:rsid w:val="00D57DE4"/>
    <w:rsid w:val="00D905AB"/>
    <w:rsid w:val="00E066F6"/>
    <w:rsid w:val="00E17B3D"/>
    <w:rsid w:val="00E469B6"/>
    <w:rsid w:val="00E6693F"/>
    <w:rsid w:val="00E95A24"/>
    <w:rsid w:val="00EC3F76"/>
    <w:rsid w:val="00EE575F"/>
    <w:rsid w:val="00F112AE"/>
    <w:rsid w:val="00F21B90"/>
    <w:rsid w:val="00F46868"/>
    <w:rsid w:val="00F55EC9"/>
    <w:rsid w:val="00F57D90"/>
    <w:rsid w:val="00F72B25"/>
    <w:rsid w:val="00F72F14"/>
    <w:rsid w:val="00F7592A"/>
    <w:rsid w:val="00F954F7"/>
    <w:rsid w:val="00FB76B6"/>
    <w:rsid w:val="00FC6FDA"/>
    <w:rsid w:val="00FE7565"/>
    <w:rsid w:val="00F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FF823E-3DEB-4426-9E73-98BEC0EF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9A382C"/>
    <w:pPr>
      <w:spacing w:line="580" w:lineRule="exact"/>
      <w:ind w:firstLineChars="200" w:firstLine="640"/>
      <w:textAlignment w:val="center"/>
      <w:outlineLvl w:val="2"/>
    </w:pPr>
    <w:rPr>
      <w:rFonts w:ascii="仿宋" w:eastAsia="宋体" w:hAnsi="仿宋" w:cs="仿宋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7A3C"/>
    <w:rPr>
      <w:b/>
      <w:bCs/>
    </w:rPr>
  </w:style>
  <w:style w:type="paragraph" w:styleId="a4">
    <w:name w:val="header"/>
    <w:basedOn w:val="a"/>
    <w:link w:val="Char"/>
    <w:uiPriority w:val="99"/>
    <w:unhideWhenUsed/>
    <w:rsid w:val="00651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137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1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1375"/>
    <w:rPr>
      <w:sz w:val="18"/>
      <w:szCs w:val="18"/>
    </w:rPr>
  </w:style>
  <w:style w:type="paragraph" w:customStyle="1" w:styleId="a6">
    <w:name w:val="内容"/>
    <w:basedOn w:val="a"/>
    <w:qFormat/>
    <w:rsid w:val="00F46868"/>
    <w:pPr>
      <w:snapToGrid w:val="0"/>
      <w:spacing w:line="640" w:lineRule="exact"/>
      <w:ind w:firstLine="640"/>
    </w:pPr>
    <w:rPr>
      <w:rFonts w:ascii="Calibri" w:eastAsia="宋体" w:hAnsi="楷体" w:cs="Times New Roman"/>
      <w:snapToGrid w:val="0"/>
      <w:kern w:val="0"/>
      <w:sz w:val="32"/>
      <w:szCs w:val="24"/>
    </w:rPr>
  </w:style>
  <w:style w:type="character" w:customStyle="1" w:styleId="3Char">
    <w:name w:val="标题 3 Char"/>
    <w:basedOn w:val="a0"/>
    <w:link w:val="3"/>
    <w:rsid w:val="009A382C"/>
    <w:rPr>
      <w:rFonts w:ascii="仿宋" w:eastAsia="宋体" w:hAnsi="仿宋" w:cs="仿宋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22</Pages>
  <Words>1824</Words>
  <Characters>10398</Characters>
  <Application>Microsoft Office Word</Application>
  <DocSecurity>0</DocSecurity>
  <Lines>86</Lines>
  <Paragraphs>24</Paragraphs>
  <ScaleCrop>false</ScaleCrop>
  <Company/>
  <LinksUpToDate>false</LinksUpToDate>
  <CharactersWithSpaces>12198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何吾志</dc:creator>
  <cp:keywords/>
  <dc:description/>
  <cp:lastModifiedBy>null</cp:lastModifiedBy>
  <cp:revision>120</cp:revision>
  <cp:lastPrinted>2018-01-09T06:37:00Z</cp:lastPrinted>
  <dcterms:created xsi:type="dcterms:W3CDTF">2018-01-02T08:12:00Z</dcterms:created>
  <dcterms:modified xsi:type="dcterms:W3CDTF">2026-06-18T01:04:00Z</dcterms:modified>
</cp:coreProperties>
</file>